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0" w:type="dxa"/>
        <w:tblInd w:w="-142" w:type="dxa"/>
        <w:tblLayout w:type="fixed"/>
        <w:tblCellMar>
          <w:left w:w="70" w:type="dxa"/>
          <w:right w:w="70" w:type="dxa"/>
        </w:tblCellMar>
        <w:tblLook w:val="0000" w:firstRow="0" w:lastRow="0" w:firstColumn="0" w:lastColumn="0" w:noHBand="0" w:noVBand="0"/>
      </w:tblPr>
      <w:tblGrid>
        <w:gridCol w:w="9920"/>
      </w:tblGrid>
      <w:tr w:rsidR="00F142B3" w:rsidRPr="00F142B3" w:rsidTr="00545EBA">
        <w:trPr>
          <w:trHeight w:val="278"/>
        </w:trPr>
        <w:tc>
          <w:tcPr>
            <w:tcW w:w="9920" w:type="dxa"/>
          </w:tcPr>
          <w:p w:rsidR="00F142B3" w:rsidRPr="00F142B3" w:rsidRDefault="00251A2F" w:rsidP="00F142B3">
            <w:pPr>
              <w:widowControl w:val="0"/>
              <w:suppressAutoHyphens/>
              <w:spacing w:after="0" w:line="360" w:lineRule="auto"/>
              <w:jc w:val="right"/>
              <w:rPr>
                <w:rFonts w:ascii="Lato" w:eastAsia="Times New Roman" w:hAnsi="Lato" w:cs="Arial"/>
                <w:b/>
                <w:sz w:val="20"/>
                <w:szCs w:val="20"/>
                <w:lang w:eastAsia="pl-PL"/>
              </w:rPr>
            </w:pPr>
            <w:r>
              <w:rPr>
                <w:rFonts w:ascii="Lato" w:eastAsia="Times New Roman" w:hAnsi="Lato" w:cs="Arial"/>
                <w:b/>
                <w:sz w:val="20"/>
                <w:szCs w:val="20"/>
                <w:lang w:eastAsia="pl-PL"/>
              </w:rPr>
              <w:t>Kudowa Zdrój, dnia 23</w:t>
            </w:r>
            <w:r w:rsidR="00F142B3" w:rsidRPr="00F142B3">
              <w:rPr>
                <w:rFonts w:ascii="Lato" w:eastAsia="Times New Roman" w:hAnsi="Lato" w:cs="Arial"/>
                <w:b/>
                <w:sz w:val="20"/>
                <w:szCs w:val="20"/>
                <w:lang w:eastAsia="pl-PL"/>
              </w:rPr>
              <w:t>.12.2019 r.</w:t>
            </w:r>
          </w:p>
        </w:tc>
      </w:tr>
      <w:tr w:rsidR="00F142B3" w:rsidRPr="00F142B3" w:rsidTr="00545EBA">
        <w:tc>
          <w:tcPr>
            <w:tcW w:w="9920" w:type="dxa"/>
          </w:tcPr>
          <w:p w:rsidR="00F142B3" w:rsidRPr="00F142B3" w:rsidRDefault="00F142B3" w:rsidP="00F142B3">
            <w:pPr>
              <w:widowControl w:val="0"/>
              <w:suppressAutoHyphens/>
              <w:spacing w:after="0" w:line="360" w:lineRule="auto"/>
              <w:jc w:val="both"/>
              <w:rPr>
                <w:rFonts w:ascii="Lato" w:eastAsia="Times New Roman" w:hAnsi="Lato" w:cs="Arial"/>
                <w:sz w:val="20"/>
                <w:szCs w:val="20"/>
                <w:lang w:eastAsia="pl-PL"/>
              </w:rPr>
            </w:pPr>
            <w:r w:rsidRPr="00F142B3">
              <w:rPr>
                <w:rFonts w:ascii="Lato" w:eastAsia="Times New Roman" w:hAnsi="Lato" w:cs="Arial"/>
                <w:sz w:val="20"/>
                <w:szCs w:val="20"/>
                <w:lang w:eastAsia="pl-PL"/>
              </w:rPr>
              <w:t>Znak sprawy</w:t>
            </w:r>
            <w:r w:rsidRPr="00F142B3">
              <w:rPr>
                <w:rFonts w:ascii="Lato" w:eastAsia="Times New Roman" w:hAnsi="Lato" w:cs="Times New Roman"/>
                <w:sz w:val="20"/>
                <w:szCs w:val="20"/>
                <w:lang w:eastAsia="pl-PL"/>
              </w:rPr>
              <w:t>: 27/ZP/PN/ZA/2019</w:t>
            </w:r>
          </w:p>
        </w:tc>
      </w:tr>
      <w:tr w:rsidR="00F142B3" w:rsidRPr="00F142B3" w:rsidTr="00545EBA">
        <w:tc>
          <w:tcPr>
            <w:tcW w:w="9920" w:type="dxa"/>
          </w:tcPr>
          <w:p w:rsidR="00F142B3" w:rsidRPr="00F142B3" w:rsidRDefault="00F142B3" w:rsidP="00F142B3">
            <w:pPr>
              <w:widowControl w:val="0"/>
              <w:suppressAutoHyphens/>
              <w:spacing w:after="0" w:line="360" w:lineRule="auto"/>
              <w:jc w:val="center"/>
              <w:rPr>
                <w:rFonts w:ascii="Lato" w:eastAsia="Times New Roman" w:hAnsi="Lato" w:cs="Arial"/>
                <w:b/>
                <w:sz w:val="20"/>
                <w:szCs w:val="20"/>
                <w:lang w:eastAsia="pl-PL"/>
              </w:rPr>
            </w:pPr>
          </w:p>
          <w:p w:rsidR="00F142B3" w:rsidRPr="00F142B3" w:rsidRDefault="00F142B3" w:rsidP="00F142B3">
            <w:pPr>
              <w:widowControl w:val="0"/>
              <w:suppressAutoHyphens/>
              <w:spacing w:after="0" w:line="360" w:lineRule="auto"/>
              <w:jc w:val="center"/>
              <w:rPr>
                <w:rFonts w:ascii="Lato" w:eastAsia="Times New Roman" w:hAnsi="Lato" w:cs="Arial"/>
                <w:b/>
                <w:sz w:val="20"/>
                <w:szCs w:val="20"/>
                <w:lang w:eastAsia="pl-PL"/>
              </w:rPr>
            </w:pPr>
          </w:p>
          <w:p w:rsidR="00F142B3" w:rsidRPr="00F142B3" w:rsidRDefault="00F142B3" w:rsidP="00F142B3">
            <w:pPr>
              <w:widowControl w:val="0"/>
              <w:suppressAutoHyphens/>
              <w:spacing w:after="0" w:line="360" w:lineRule="auto"/>
              <w:jc w:val="center"/>
              <w:rPr>
                <w:rFonts w:ascii="Lato" w:eastAsia="Times New Roman" w:hAnsi="Lato" w:cs="Arial"/>
                <w:b/>
                <w:sz w:val="20"/>
                <w:szCs w:val="20"/>
                <w:lang w:eastAsia="pl-PL"/>
              </w:rPr>
            </w:pPr>
          </w:p>
          <w:p w:rsidR="00F142B3" w:rsidRPr="00F142B3" w:rsidRDefault="00F142B3" w:rsidP="00F142B3">
            <w:pPr>
              <w:widowControl w:val="0"/>
              <w:tabs>
                <w:tab w:val="center" w:pos="4890"/>
              </w:tabs>
              <w:suppressAutoHyphens/>
              <w:spacing w:after="0" w:line="360" w:lineRule="auto"/>
              <w:rPr>
                <w:rFonts w:ascii="Lato" w:eastAsia="Times New Roman" w:hAnsi="Lato" w:cs="Arial"/>
                <w:b/>
                <w:sz w:val="20"/>
                <w:szCs w:val="20"/>
                <w:lang w:eastAsia="pl-PL"/>
              </w:rPr>
            </w:pPr>
            <w:r w:rsidRPr="00F142B3">
              <w:rPr>
                <w:rFonts w:ascii="Lato" w:eastAsia="Times New Roman" w:hAnsi="Lato" w:cs="Arial"/>
                <w:b/>
                <w:sz w:val="20"/>
                <w:szCs w:val="20"/>
                <w:lang w:eastAsia="pl-PL"/>
              </w:rPr>
              <w:tab/>
            </w:r>
          </w:p>
          <w:p w:rsidR="00F142B3" w:rsidRPr="00F142B3" w:rsidRDefault="00F142B3" w:rsidP="00F142B3">
            <w:pPr>
              <w:widowControl w:val="0"/>
              <w:suppressAutoHyphens/>
              <w:spacing w:after="0" w:line="360" w:lineRule="auto"/>
              <w:jc w:val="center"/>
              <w:rPr>
                <w:rFonts w:ascii="Lato" w:eastAsia="Times New Roman" w:hAnsi="Lato" w:cs="Arial"/>
                <w:b/>
                <w:sz w:val="20"/>
                <w:szCs w:val="20"/>
                <w:lang w:eastAsia="pl-PL"/>
              </w:rPr>
            </w:pPr>
            <w:r w:rsidRPr="00F142B3">
              <w:rPr>
                <w:rFonts w:ascii="Lato" w:eastAsia="Times New Roman" w:hAnsi="Lato" w:cs="Arial"/>
                <w:b/>
                <w:sz w:val="20"/>
                <w:szCs w:val="20"/>
                <w:lang w:eastAsia="pl-PL"/>
              </w:rPr>
              <w:t xml:space="preserve">Specyfikacja </w:t>
            </w:r>
          </w:p>
        </w:tc>
      </w:tr>
      <w:tr w:rsidR="00F142B3" w:rsidRPr="00F142B3" w:rsidTr="00545EBA">
        <w:tc>
          <w:tcPr>
            <w:tcW w:w="9920" w:type="dxa"/>
          </w:tcPr>
          <w:p w:rsidR="00F142B3" w:rsidRPr="00F142B3" w:rsidRDefault="00F142B3" w:rsidP="00F142B3">
            <w:pPr>
              <w:widowControl w:val="0"/>
              <w:suppressAutoHyphens/>
              <w:spacing w:after="0" w:line="360" w:lineRule="auto"/>
              <w:jc w:val="center"/>
              <w:rPr>
                <w:rFonts w:ascii="Lato" w:eastAsia="Times New Roman" w:hAnsi="Lato" w:cs="Arial"/>
                <w:b/>
                <w:sz w:val="20"/>
                <w:szCs w:val="20"/>
                <w:lang w:eastAsia="pl-PL"/>
              </w:rPr>
            </w:pPr>
            <w:r w:rsidRPr="00F142B3">
              <w:rPr>
                <w:rFonts w:ascii="Lato" w:eastAsia="Times New Roman" w:hAnsi="Lato" w:cs="Arial"/>
                <w:b/>
                <w:sz w:val="20"/>
                <w:szCs w:val="20"/>
                <w:lang w:eastAsia="pl-PL"/>
              </w:rPr>
              <w:t>Istotnych Warunków Zamówienia</w:t>
            </w:r>
          </w:p>
        </w:tc>
      </w:tr>
      <w:tr w:rsidR="00F142B3" w:rsidRPr="00F142B3" w:rsidTr="00545EBA">
        <w:tc>
          <w:tcPr>
            <w:tcW w:w="9920" w:type="dxa"/>
          </w:tcPr>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tc>
      </w:tr>
      <w:tr w:rsidR="00F142B3" w:rsidRPr="00F142B3" w:rsidTr="00545EBA">
        <w:tc>
          <w:tcPr>
            <w:tcW w:w="9920" w:type="dxa"/>
          </w:tcPr>
          <w:p w:rsidR="00F142B3" w:rsidRPr="00F142B3" w:rsidRDefault="00F142B3" w:rsidP="00F142B3">
            <w:pPr>
              <w:widowControl w:val="0"/>
              <w:suppressAutoHyphens/>
              <w:spacing w:after="0" w:line="360" w:lineRule="auto"/>
              <w:jc w:val="center"/>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przetargu nieograniczonego </w:t>
            </w:r>
          </w:p>
        </w:tc>
      </w:tr>
      <w:tr w:rsidR="00F142B3" w:rsidRPr="00F142B3" w:rsidTr="00545EBA">
        <w:tc>
          <w:tcPr>
            <w:tcW w:w="9920" w:type="dxa"/>
          </w:tcPr>
          <w:p w:rsidR="00F142B3" w:rsidRPr="00F142B3" w:rsidRDefault="00F142B3" w:rsidP="00F142B3">
            <w:pPr>
              <w:widowControl w:val="0"/>
              <w:suppressAutoHyphens/>
              <w:spacing w:after="0" w:line="360" w:lineRule="auto"/>
              <w:jc w:val="center"/>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o wartości szacunkowe niej przekraczającej kwoty, o których mowa w art. 11 ust. 8 </w:t>
            </w:r>
            <w:proofErr w:type="spellStart"/>
            <w:r w:rsidRPr="00F142B3">
              <w:rPr>
                <w:rFonts w:ascii="Lato" w:eastAsia="Times New Roman" w:hAnsi="Lato" w:cs="Arial"/>
                <w:sz w:val="20"/>
                <w:szCs w:val="20"/>
                <w:lang w:eastAsia="pl-PL"/>
              </w:rPr>
              <w:t>p.z.p</w:t>
            </w:r>
            <w:proofErr w:type="spellEnd"/>
            <w:r w:rsidRPr="00F142B3">
              <w:rPr>
                <w:rFonts w:ascii="Lato" w:eastAsia="Times New Roman" w:hAnsi="Lato" w:cs="Arial"/>
                <w:sz w:val="20"/>
                <w:szCs w:val="20"/>
                <w:lang w:eastAsia="pl-PL"/>
              </w:rPr>
              <w:t>.</w:t>
            </w:r>
          </w:p>
        </w:tc>
      </w:tr>
      <w:tr w:rsidR="00F142B3" w:rsidRPr="00F142B3" w:rsidTr="00545EBA">
        <w:tc>
          <w:tcPr>
            <w:tcW w:w="9920" w:type="dxa"/>
          </w:tcPr>
          <w:p w:rsidR="00F142B3" w:rsidRPr="00F142B3" w:rsidRDefault="00F142B3" w:rsidP="00F142B3">
            <w:pPr>
              <w:widowControl w:val="0"/>
              <w:suppressAutoHyphens/>
              <w:spacing w:after="0" w:line="360" w:lineRule="auto"/>
              <w:jc w:val="center"/>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jc w:val="center"/>
              <w:rPr>
                <w:rFonts w:ascii="Lato" w:eastAsia="Times New Roman" w:hAnsi="Lato" w:cs="Arial"/>
                <w:b/>
                <w:sz w:val="20"/>
                <w:szCs w:val="20"/>
                <w:lang w:eastAsia="pl-PL"/>
              </w:rPr>
            </w:pPr>
            <w:r w:rsidRPr="00F142B3">
              <w:rPr>
                <w:rFonts w:ascii="Lato" w:eastAsia="Times New Roman" w:hAnsi="Lato" w:cs="Arial"/>
                <w:sz w:val="20"/>
                <w:szCs w:val="20"/>
                <w:lang w:eastAsia="pl-PL"/>
              </w:rPr>
              <w:t xml:space="preserve">na </w:t>
            </w:r>
            <w:r w:rsidR="00FB0A88">
              <w:rPr>
                <w:rFonts w:ascii="Lato" w:eastAsia="Times New Roman" w:hAnsi="Lato" w:cs="Arial"/>
                <w:b/>
                <w:sz w:val="20"/>
                <w:szCs w:val="20"/>
                <w:lang w:eastAsia="pl-PL"/>
              </w:rPr>
              <w:t>„Obsługa</w:t>
            </w:r>
            <w:bookmarkStart w:id="0" w:name="_GoBack"/>
            <w:bookmarkEnd w:id="0"/>
            <w:r w:rsidRPr="00F142B3">
              <w:rPr>
                <w:rFonts w:ascii="Lato" w:eastAsia="Times New Roman" w:hAnsi="Lato" w:cs="Arial"/>
                <w:b/>
                <w:sz w:val="20"/>
                <w:szCs w:val="20"/>
                <w:lang w:eastAsia="pl-PL"/>
              </w:rPr>
              <w:t xml:space="preserve"> recepcji i nocny dozór Centrum Szkoleniowo-Edukacyjnego Parku Narodowego Gór Stołowych w Karłowie w 2020 roku”</w:t>
            </w:r>
          </w:p>
        </w:tc>
      </w:tr>
      <w:tr w:rsidR="00F142B3" w:rsidRPr="00F142B3" w:rsidTr="00545EBA">
        <w:tc>
          <w:tcPr>
            <w:tcW w:w="9920" w:type="dxa"/>
          </w:tcPr>
          <w:p w:rsidR="00F142B3" w:rsidRPr="00F142B3" w:rsidRDefault="00F142B3" w:rsidP="00F142B3">
            <w:pPr>
              <w:widowControl w:val="0"/>
              <w:suppressAutoHyphens/>
              <w:spacing w:after="0" w:line="360" w:lineRule="auto"/>
              <w:jc w:val="both"/>
              <w:rPr>
                <w:rFonts w:ascii="Lato" w:eastAsia="Times New Roman" w:hAnsi="Lato" w:cs="Arial"/>
                <w:b/>
                <w:sz w:val="20"/>
                <w:szCs w:val="20"/>
                <w:lang w:eastAsia="pl-PL"/>
              </w:rPr>
            </w:pPr>
          </w:p>
        </w:tc>
      </w:tr>
      <w:tr w:rsidR="00F142B3" w:rsidRPr="00F142B3" w:rsidTr="00545EBA">
        <w:tc>
          <w:tcPr>
            <w:tcW w:w="9920" w:type="dxa"/>
          </w:tcPr>
          <w:p w:rsidR="00F142B3" w:rsidRPr="00F142B3" w:rsidRDefault="00F142B3" w:rsidP="00F142B3">
            <w:pPr>
              <w:widowControl w:val="0"/>
              <w:suppressAutoHyphens/>
              <w:spacing w:after="0" w:line="360" w:lineRule="auto"/>
              <w:ind w:left="5812"/>
              <w:jc w:val="both"/>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ind w:left="5812"/>
              <w:jc w:val="both"/>
              <w:rPr>
                <w:rFonts w:ascii="Lato" w:eastAsia="Times New Roman" w:hAnsi="Lato" w:cs="Arial"/>
                <w:sz w:val="20"/>
                <w:szCs w:val="20"/>
                <w:lang w:eastAsia="pl-PL"/>
              </w:rPr>
            </w:pPr>
          </w:p>
          <w:p w:rsidR="00F142B3" w:rsidRDefault="00F142B3" w:rsidP="00F142B3">
            <w:pPr>
              <w:widowControl w:val="0"/>
              <w:suppressAutoHyphens/>
              <w:spacing w:after="0" w:line="360" w:lineRule="auto"/>
              <w:ind w:left="5812"/>
              <w:jc w:val="both"/>
              <w:rPr>
                <w:rFonts w:ascii="Lato" w:eastAsia="Times New Roman" w:hAnsi="Lato" w:cs="Arial"/>
                <w:sz w:val="20"/>
                <w:szCs w:val="20"/>
                <w:lang w:eastAsia="pl-PL"/>
              </w:rPr>
            </w:pPr>
          </w:p>
          <w:p w:rsidR="00407DD2" w:rsidRDefault="00407DD2" w:rsidP="00F142B3">
            <w:pPr>
              <w:widowControl w:val="0"/>
              <w:suppressAutoHyphens/>
              <w:spacing w:after="0" w:line="360" w:lineRule="auto"/>
              <w:ind w:left="5812"/>
              <w:jc w:val="both"/>
              <w:rPr>
                <w:rFonts w:ascii="Lato" w:eastAsia="Times New Roman" w:hAnsi="Lato" w:cs="Arial"/>
                <w:sz w:val="20"/>
                <w:szCs w:val="20"/>
                <w:lang w:eastAsia="pl-PL"/>
              </w:rPr>
            </w:pPr>
          </w:p>
          <w:p w:rsidR="00407DD2" w:rsidRDefault="00407DD2" w:rsidP="00F142B3">
            <w:pPr>
              <w:widowControl w:val="0"/>
              <w:suppressAutoHyphens/>
              <w:spacing w:after="0" w:line="360" w:lineRule="auto"/>
              <w:ind w:left="5812"/>
              <w:jc w:val="both"/>
              <w:rPr>
                <w:rFonts w:ascii="Lato" w:eastAsia="Times New Roman" w:hAnsi="Lato" w:cs="Arial"/>
                <w:sz w:val="20"/>
                <w:szCs w:val="20"/>
                <w:lang w:eastAsia="pl-PL"/>
              </w:rPr>
            </w:pPr>
          </w:p>
          <w:p w:rsidR="00407DD2" w:rsidRPr="00F142B3" w:rsidRDefault="00407DD2" w:rsidP="00F142B3">
            <w:pPr>
              <w:widowControl w:val="0"/>
              <w:suppressAutoHyphens/>
              <w:spacing w:after="0" w:line="360" w:lineRule="auto"/>
              <w:ind w:left="5812"/>
              <w:jc w:val="both"/>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ind w:left="5812"/>
              <w:jc w:val="both"/>
              <w:rPr>
                <w:rFonts w:ascii="Lato" w:eastAsia="Times New Roman" w:hAnsi="Lato" w:cs="Arial"/>
                <w:sz w:val="20"/>
                <w:szCs w:val="20"/>
                <w:lang w:eastAsia="pl-PL"/>
              </w:rPr>
            </w:pPr>
            <w:r w:rsidRPr="00F142B3">
              <w:rPr>
                <w:rFonts w:ascii="Lato" w:eastAsia="Times New Roman" w:hAnsi="Lato" w:cs="Arial"/>
                <w:sz w:val="20"/>
                <w:szCs w:val="20"/>
                <w:lang w:eastAsia="pl-PL"/>
              </w:rPr>
              <w:t>Zatwierdzam ...................</w:t>
            </w:r>
          </w:p>
        </w:tc>
      </w:tr>
      <w:tr w:rsidR="00F142B3" w:rsidRPr="00F142B3" w:rsidTr="00545EBA">
        <w:tc>
          <w:tcPr>
            <w:tcW w:w="9920" w:type="dxa"/>
          </w:tcPr>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r w:rsidRPr="00F142B3">
              <w:rPr>
                <w:rFonts w:ascii="Lato" w:eastAsia="Times New Roman" w:hAnsi="Lato" w:cs="Arial"/>
                <w:sz w:val="20"/>
                <w:szCs w:val="20"/>
                <w:lang w:eastAsia="pl-PL"/>
              </w:rPr>
              <w:lastRenderedPageBreak/>
              <w:t>Spis treści:</w:t>
            </w:r>
          </w:p>
          <w:p w:rsidR="00F142B3" w:rsidRPr="00F142B3" w:rsidRDefault="00F142B3" w:rsidP="00F142B3">
            <w:pPr>
              <w:widowControl w:val="0"/>
              <w:numPr>
                <w:ilvl w:val="0"/>
                <w:numId w:val="1"/>
              </w:numPr>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INFORMACJE OGÓLNE</w:t>
            </w:r>
          </w:p>
          <w:p w:rsidR="00F142B3" w:rsidRPr="00F142B3" w:rsidRDefault="00F142B3" w:rsidP="00F142B3">
            <w:pPr>
              <w:widowControl w:val="0"/>
              <w:numPr>
                <w:ilvl w:val="0"/>
                <w:numId w:val="1"/>
              </w:numPr>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OPIS PRZEDMIOTU ZAMÓWIENIA</w:t>
            </w:r>
          </w:p>
          <w:p w:rsidR="00F142B3" w:rsidRPr="00F142B3" w:rsidRDefault="00F142B3" w:rsidP="00F142B3">
            <w:pPr>
              <w:widowControl w:val="0"/>
              <w:numPr>
                <w:ilvl w:val="0"/>
                <w:numId w:val="1"/>
              </w:numPr>
              <w:suppressAutoHyphens/>
              <w:spacing w:after="0" w:line="360" w:lineRule="auto"/>
              <w:ind w:left="567" w:hanging="283"/>
              <w:rPr>
                <w:rFonts w:ascii="Lato" w:eastAsia="Times New Roman" w:hAnsi="Lato" w:cs="Times New Roman"/>
                <w:sz w:val="20"/>
                <w:szCs w:val="20"/>
                <w:lang w:eastAsia="pl-PL"/>
              </w:rPr>
            </w:pPr>
            <w:r w:rsidRPr="00F142B3">
              <w:rPr>
                <w:rFonts w:ascii="Lato" w:eastAsia="Times New Roman" w:hAnsi="Lato" w:cs="Arial"/>
                <w:sz w:val="20"/>
                <w:szCs w:val="20"/>
                <w:lang w:eastAsia="pl-PL"/>
              </w:rPr>
              <w:t>INFORMACJE O PRZEWIDZIANYCH ZAMÓWIENIACH UZUPEŁNIAJĄCYCH.</w:t>
            </w:r>
            <w:r w:rsidRPr="00F142B3">
              <w:rPr>
                <w:rFonts w:ascii="Lato" w:eastAsia="Times New Roman" w:hAnsi="Lato" w:cs="Times New Roman"/>
                <w:sz w:val="20"/>
                <w:szCs w:val="20"/>
                <w:lang w:eastAsia="pl-PL"/>
              </w:rPr>
              <w:t xml:space="preserve"> </w:t>
            </w:r>
          </w:p>
          <w:p w:rsidR="00F142B3" w:rsidRPr="00F142B3" w:rsidRDefault="00F142B3" w:rsidP="00F142B3">
            <w:pPr>
              <w:widowControl w:val="0"/>
              <w:numPr>
                <w:ilvl w:val="0"/>
                <w:numId w:val="1"/>
              </w:numPr>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WARUNKI PRZYSTĄPIENIA DO PRZETARGU</w:t>
            </w:r>
          </w:p>
          <w:p w:rsidR="00F142B3" w:rsidRPr="00F142B3" w:rsidRDefault="00F142B3" w:rsidP="00F142B3">
            <w:pPr>
              <w:widowControl w:val="0"/>
              <w:numPr>
                <w:ilvl w:val="0"/>
                <w:numId w:val="1"/>
              </w:numPr>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WYKAZ WYMAGANYCH OŚWIADCZEŃ I DOKUMENTÓW OD WYKONAWCÓW W CELU POTWIERDZENIA SPEŁNIENIA WARUNKÓW</w:t>
            </w:r>
          </w:p>
          <w:p w:rsidR="00F142B3" w:rsidRPr="00F142B3" w:rsidRDefault="00F142B3" w:rsidP="00F142B3">
            <w:pPr>
              <w:widowControl w:val="0"/>
              <w:numPr>
                <w:ilvl w:val="0"/>
                <w:numId w:val="1"/>
              </w:numPr>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INFORMACJE O SPOSOBIE POROZUMIEWANIA SIĘ ZAMAWIAJĄCEGO Z WYKONAWCAMI ORAZ PRZEKAZYWANIA OŚWIADCZEŃ I DOKUMENTÓW.</w:t>
            </w:r>
          </w:p>
          <w:p w:rsidR="00F142B3" w:rsidRPr="00F142B3" w:rsidRDefault="00F142B3" w:rsidP="00F142B3">
            <w:pPr>
              <w:widowControl w:val="0"/>
              <w:numPr>
                <w:ilvl w:val="0"/>
                <w:numId w:val="1"/>
              </w:numPr>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TRYB UDZIELANIA WYJAŚNIEŃ W SPRAWACH DOTYCZĄCYCH SIWZ</w:t>
            </w:r>
          </w:p>
          <w:p w:rsidR="00F142B3" w:rsidRPr="00F142B3" w:rsidRDefault="00F142B3" w:rsidP="00F142B3">
            <w:pPr>
              <w:widowControl w:val="0"/>
              <w:numPr>
                <w:ilvl w:val="0"/>
                <w:numId w:val="1"/>
              </w:numPr>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TRYB WPROWADZANIA EWENTUALNYCH ZMIAN SIWZ</w:t>
            </w:r>
          </w:p>
          <w:p w:rsidR="00F142B3" w:rsidRPr="00F142B3" w:rsidRDefault="00F142B3" w:rsidP="00F142B3">
            <w:pPr>
              <w:widowControl w:val="0"/>
              <w:numPr>
                <w:ilvl w:val="0"/>
                <w:numId w:val="1"/>
              </w:numPr>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WARUNKI WPŁATY I ZWROTU WADIUM</w:t>
            </w:r>
          </w:p>
          <w:p w:rsidR="00F142B3" w:rsidRPr="00F142B3" w:rsidRDefault="00F142B3" w:rsidP="00F142B3">
            <w:pPr>
              <w:widowControl w:val="0"/>
              <w:suppressAutoHyphens/>
              <w:spacing w:after="0" w:line="360" w:lineRule="auto"/>
              <w:ind w:left="567" w:hanging="283"/>
              <w:rPr>
                <w:rFonts w:ascii="Lato" w:eastAsia="Times New Roman" w:hAnsi="Lato" w:cs="Times New Roman"/>
                <w:sz w:val="20"/>
                <w:szCs w:val="20"/>
                <w:lang w:eastAsia="pl-PL"/>
              </w:rPr>
            </w:pPr>
            <w:r w:rsidRPr="00F142B3">
              <w:rPr>
                <w:rFonts w:ascii="Lato" w:eastAsia="Times New Roman" w:hAnsi="Lato" w:cs="Arial"/>
                <w:sz w:val="20"/>
                <w:szCs w:val="20"/>
                <w:lang w:eastAsia="pl-PL"/>
              </w:rPr>
              <w:t>X.TERMIN ZWIĄZANIA Z OFERTĄ.</w:t>
            </w:r>
            <w:r w:rsidRPr="00F142B3">
              <w:rPr>
                <w:rFonts w:ascii="Lato" w:eastAsia="Times New Roman" w:hAnsi="Lato" w:cs="Times New Roman"/>
                <w:sz w:val="20"/>
                <w:szCs w:val="20"/>
                <w:lang w:eastAsia="pl-PL"/>
              </w:rPr>
              <w:t xml:space="preserve"> </w:t>
            </w:r>
          </w:p>
          <w:p w:rsidR="00F142B3" w:rsidRPr="00F142B3" w:rsidRDefault="00F142B3" w:rsidP="00F142B3">
            <w:pPr>
              <w:widowControl w:val="0"/>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XI.OPIS SPOSOBU PRZYGOTOWANIA OFERTY</w:t>
            </w:r>
          </w:p>
          <w:p w:rsidR="00F142B3" w:rsidRPr="00F142B3" w:rsidRDefault="00F142B3" w:rsidP="00F142B3">
            <w:pPr>
              <w:widowControl w:val="0"/>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XII. MIEJSCE SKŁADANIA OFERT.</w:t>
            </w:r>
          </w:p>
          <w:p w:rsidR="00F142B3" w:rsidRPr="00F142B3" w:rsidRDefault="00F142B3" w:rsidP="00F142B3">
            <w:pPr>
              <w:widowControl w:val="0"/>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XIII. MIEJSCE I TRYB OTWARCIA OFERT.</w:t>
            </w:r>
          </w:p>
          <w:p w:rsidR="00F142B3" w:rsidRPr="00F142B3" w:rsidRDefault="00F142B3" w:rsidP="00F142B3">
            <w:pPr>
              <w:widowControl w:val="0"/>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XIV. OPIS SPOSOBU OBLICZENIA CENY OFERTY.</w:t>
            </w:r>
          </w:p>
          <w:p w:rsidR="00F142B3" w:rsidRPr="00F142B3" w:rsidRDefault="00F142B3" w:rsidP="00F142B3">
            <w:pPr>
              <w:widowControl w:val="0"/>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XV.</w:t>
            </w:r>
            <w:r w:rsidRPr="00F142B3">
              <w:rPr>
                <w:rFonts w:ascii="Lato" w:eastAsia="Times New Roman" w:hAnsi="Lato" w:cs="Arial"/>
                <w:sz w:val="20"/>
                <w:szCs w:val="20"/>
                <w:lang w:eastAsia="pl-PL"/>
              </w:rPr>
              <w:tab/>
              <w:t>INFORMACJE DOTYCZĄCE WALUT OBCYCH W JAKICH MOGĄ BYĆ PROWADZONE ROZLICZENIA MIĘDZY ZAMAWIAJĄCYM A WYKONAWCĄ.</w:t>
            </w:r>
          </w:p>
          <w:p w:rsidR="00F142B3" w:rsidRPr="00F142B3" w:rsidRDefault="00F142B3" w:rsidP="00F142B3">
            <w:pPr>
              <w:widowControl w:val="0"/>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XVI.</w:t>
            </w:r>
            <w:r w:rsidRPr="00F142B3">
              <w:rPr>
                <w:rFonts w:ascii="Lato" w:eastAsia="Times New Roman" w:hAnsi="Lato" w:cs="Arial"/>
                <w:sz w:val="20"/>
                <w:szCs w:val="20"/>
                <w:lang w:eastAsia="pl-PL"/>
              </w:rPr>
              <w:tab/>
              <w:t>WYBÓR OFERTY</w:t>
            </w:r>
          </w:p>
          <w:p w:rsidR="00F142B3" w:rsidRPr="00F142B3" w:rsidRDefault="00F142B3" w:rsidP="00F142B3">
            <w:pPr>
              <w:widowControl w:val="0"/>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XVII. INFORMACJE O WSZELKICH FORMALNOŚCIACH, JAKIE POWINNY ZOSTAĆ DOPEŁNIONE PO ZAKOŃCZENIU PRZETARGU W CELU ZAWARCIA UMOWY.</w:t>
            </w:r>
          </w:p>
          <w:p w:rsidR="00F142B3" w:rsidRPr="00F142B3" w:rsidRDefault="00F142B3" w:rsidP="00F142B3">
            <w:pPr>
              <w:widowControl w:val="0"/>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XVIII. WYMAGANIA DOTYCZĄCE ZABEZPIECZENIA NALEŻYTEGO WYKONANIA UMOWY</w:t>
            </w:r>
          </w:p>
          <w:p w:rsidR="00F142B3" w:rsidRPr="00F142B3" w:rsidRDefault="00F142B3" w:rsidP="00F142B3">
            <w:pPr>
              <w:widowControl w:val="0"/>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XIX.</w:t>
            </w:r>
            <w:r w:rsidRPr="00F142B3">
              <w:rPr>
                <w:rFonts w:ascii="Lato" w:eastAsia="Times New Roman" w:hAnsi="Lato" w:cs="Arial"/>
                <w:sz w:val="20"/>
                <w:szCs w:val="20"/>
                <w:lang w:eastAsia="pl-PL"/>
              </w:rPr>
              <w:tab/>
              <w:t>PRAWO OFERENTA DO ODWOŁAŃ</w:t>
            </w:r>
          </w:p>
          <w:p w:rsidR="00F142B3" w:rsidRPr="00F142B3" w:rsidRDefault="00F142B3" w:rsidP="00F142B3">
            <w:pPr>
              <w:widowControl w:val="0"/>
              <w:suppressAutoHyphens/>
              <w:spacing w:after="0" w:line="360" w:lineRule="auto"/>
              <w:ind w:left="567" w:hanging="283"/>
              <w:rPr>
                <w:rFonts w:ascii="Lato" w:eastAsia="Times New Roman" w:hAnsi="Lato" w:cs="Arial"/>
                <w:sz w:val="20"/>
                <w:szCs w:val="20"/>
                <w:lang w:eastAsia="pl-PL"/>
              </w:rPr>
            </w:pPr>
            <w:r w:rsidRPr="00F142B3">
              <w:rPr>
                <w:rFonts w:ascii="Lato" w:eastAsia="Times New Roman" w:hAnsi="Lato" w:cs="Arial"/>
                <w:sz w:val="20"/>
                <w:szCs w:val="20"/>
                <w:lang w:eastAsia="pl-PL"/>
              </w:rPr>
              <w:t>ZAŁĄCZNIKI DO SIWZ</w:t>
            </w:r>
          </w:p>
          <w:p w:rsidR="00F142B3" w:rsidRPr="00F142B3" w:rsidRDefault="00F142B3" w:rsidP="00F142B3">
            <w:pPr>
              <w:widowControl w:val="0"/>
              <w:numPr>
                <w:ilvl w:val="0"/>
                <w:numId w:val="4"/>
              </w:numPr>
              <w:suppressAutoHyphens/>
              <w:spacing w:after="0" w:line="360" w:lineRule="auto"/>
              <w:rPr>
                <w:rFonts w:ascii="Lato" w:eastAsia="Times New Roman" w:hAnsi="Lato" w:cs="Arial"/>
                <w:sz w:val="20"/>
                <w:szCs w:val="20"/>
                <w:lang w:eastAsia="pl-PL"/>
              </w:rPr>
            </w:pPr>
            <w:r w:rsidRPr="00F142B3">
              <w:rPr>
                <w:rFonts w:ascii="Lato" w:eastAsia="Times New Roman" w:hAnsi="Lato" w:cs="Arial"/>
                <w:sz w:val="20"/>
                <w:szCs w:val="20"/>
                <w:lang w:eastAsia="pl-PL"/>
              </w:rPr>
              <w:t>Istotne postanowienia umowy</w:t>
            </w:r>
          </w:p>
          <w:p w:rsidR="00F142B3" w:rsidRPr="00F142B3" w:rsidRDefault="00F142B3" w:rsidP="00F142B3">
            <w:pPr>
              <w:widowControl w:val="0"/>
              <w:numPr>
                <w:ilvl w:val="0"/>
                <w:numId w:val="4"/>
              </w:numPr>
              <w:suppressAutoHyphens/>
              <w:spacing w:after="0" w:line="360" w:lineRule="auto"/>
              <w:rPr>
                <w:rFonts w:ascii="Lato" w:eastAsia="Times New Roman" w:hAnsi="Lato" w:cs="Arial"/>
                <w:sz w:val="20"/>
                <w:szCs w:val="20"/>
                <w:lang w:eastAsia="pl-PL"/>
              </w:rPr>
            </w:pPr>
            <w:r w:rsidRPr="00F142B3">
              <w:rPr>
                <w:rFonts w:ascii="Lato" w:eastAsia="Times New Roman" w:hAnsi="Lato" w:cs="Arial"/>
                <w:sz w:val="20"/>
                <w:szCs w:val="20"/>
                <w:lang w:eastAsia="pl-PL"/>
              </w:rPr>
              <w:t>Formularz ofertowy</w:t>
            </w:r>
          </w:p>
          <w:p w:rsidR="00F142B3" w:rsidRPr="00F142B3" w:rsidRDefault="00F142B3" w:rsidP="00F142B3">
            <w:pPr>
              <w:widowControl w:val="0"/>
              <w:numPr>
                <w:ilvl w:val="0"/>
                <w:numId w:val="4"/>
              </w:numPr>
              <w:suppressAutoHyphens/>
              <w:spacing w:after="0" w:line="360" w:lineRule="auto"/>
              <w:rPr>
                <w:rFonts w:ascii="Lato" w:eastAsia="Times New Roman" w:hAnsi="Lato" w:cs="Arial"/>
                <w:sz w:val="20"/>
                <w:szCs w:val="20"/>
                <w:lang w:eastAsia="pl-PL"/>
              </w:rPr>
            </w:pPr>
            <w:r w:rsidRPr="00F142B3">
              <w:rPr>
                <w:rFonts w:ascii="Lato" w:eastAsia="Times New Roman" w:hAnsi="Lato" w:cs="Arial"/>
                <w:sz w:val="20"/>
                <w:szCs w:val="20"/>
                <w:lang w:eastAsia="pl-PL"/>
              </w:rPr>
              <w:t>Wykaz osób</w:t>
            </w:r>
          </w:p>
          <w:p w:rsidR="00F142B3" w:rsidRPr="00F142B3" w:rsidRDefault="00F142B3" w:rsidP="00F142B3">
            <w:pPr>
              <w:widowControl w:val="0"/>
              <w:numPr>
                <w:ilvl w:val="0"/>
                <w:numId w:val="4"/>
              </w:numPr>
              <w:suppressAutoHyphens/>
              <w:spacing w:after="0" w:line="360" w:lineRule="auto"/>
              <w:rPr>
                <w:rFonts w:ascii="Lato" w:eastAsia="Times New Roman" w:hAnsi="Lato" w:cs="Arial"/>
                <w:sz w:val="20"/>
                <w:szCs w:val="20"/>
                <w:lang w:eastAsia="pl-PL"/>
              </w:rPr>
            </w:pPr>
            <w:r w:rsidRPr="00F142B3">
              <w:rPr>
                <w:rFonts w:ascii="Lato" w:eastAsia="Times New Roman" w:hAnsi="Lato" w:cs="Arial"/>
                <w:sz w:val="20"/>
                <w:szCs w:val="20"/>
                <w:lang w:eastAsia="pl-PL"/>
              </w:rPr>
              <w:t>Wykaz usług</w:t>
            </w:r>
          </w:p>
          <w:p w:rsidR="00F142B3" w:rsidRPr="00F142B3" w:rsidRDefault="00F142B3" w:rsidP="00F142B3">
            <w:pPr>
              <w:numPr>
                <w:ilvl w:val="0"/>
                <w:numId w:val="4"/>
              </w:numPr>
              <w:spacing w:after="0" w:line="240" w:lineRule="auto"/>
              <w:contextualSpacing/>
              <w:rPr>
                <w:rFonts w:ascii="Lato" w:eastAsia="Times New Roman" w:hAnsi="Lato" w:cs="Arial"/>
                <w:sz w:val="20"/>
                <w:szCs w:val="20"/>
                <w:lang w:eastAsia="pl-PL"/>
              </w:rPr>
            </w:pPr>
            <w:r w:rsidRPr="00F142B3">
              <w:rPr>
                <w:rFonts w:ascii="Lato" w:eastAsia="Times New Roman" w:hAnsi="Lato" w:cs="Arial"/>
                <w:sz w:val="20"/>
                <w:szCs w:val="20"/>
                <w:lang w:eastAsia="pl-PL"/>
              </w:rPr>
              <w:t>Opis przedmiotu zamówienia</w:t>
            </w:r>
          </w:p>
          <w:p w:rsidR="00F142B3" w:rsidRPr="00F142B3" w:rsidRDefault="00F142B3" w:rsidP="00F142B3">
            <w:pPr>
              <w:widowControl w:val="0"/>
              <w:numPr>
                <w:ilvl w:val="0"/>
                <w:numId w:val="4"/>
              </w:numPr>
              <w:suppressAutoHyphens/>
              <w:spacing w:after="0" w:line="360" w:lineRule="auto"/>
              <w:rPr>
                <w:rFonts w:ascii="Lato" w:eastAsia="Times New Roman" w:hAnsi="Lato" w:cs="Arial"/>
                <w:sz w:val="20"/>
                <w:szCs w:val="20"/>
                <w:lang w:eastAsia="pl-PL"/>
              </w:rPr>
            </w:pPr>
            <w:r w:rsidRPr="00F142B3">
              <w:rPr>
                <w:rFonts w:ascii="Lato" w:eastAsia="Times New Roman" w:hAnsi="Lato" w:cs="Arial"/>
                <w:sz w:val="20"/>
                <w:szCs w:val="20"/>
                <w:lang w:eastAsia="pl-PL"/>
              </w:rPr>
              <w:t>Oświadczenie o przynależności do grupy kapitałowej</w:t>
            </w:r>
          </w:p>
          <w:p w:rsidR="00F142B3" w:rsidRPr="00F142B3" w:rsidRDefault="00F142B3" w:rsidP="00F142B3">
            <w:pPr>
              <w:numPr>
                <w:ilvl w:val="0"/>
                <w:numId w:val="4"/>
              </w:numPr>
              <w:spacing w:after="0" w:line="240" w:lineRule="auto"/>
              <w:contextualSpacing/>
              <w:rPr>
                <w:rFonts w:ascii="Lato" w:eastAsia="Times New Roman" w:hAnsi="Lato" w:cs="Arial"/>
                <w:sz w:val="20"/>
                <w:szCs w:val="20"/>
                <w:lang w:eastAsia="pl-PL"/>
              </w:rPr>
            </w:pPr>
            <w:r>
              <w:rPr>
                <w:rFonts w:ascii="Lato" w:eastAsia="Times New Roman" w:hAnsi="Lato" w:cs="Arial"/>
                <w:sz w:val="20"/>
                <w:szCs w:val="20"/>
                <w:lang w:eastAsia="pl-PL"/>
              </w:rPr>
              <w:t>Oświadczenie o spełnianiu warunków i nie podleganie wykluczeniu</w:t>
            </w: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p w:rsidR="00F142B3" w:rsidRDefault="00F142B3" w:rsidP="00F142B3">
            <w:pPr>
              <w:widowControl w:val="0"/>
              <w:suppressAutoHyphens/>
              <w:spacing w:after="0" w:line="360" w:lineRule="auto"/>
              <w:rPr>
                <w:rFonts w:ascii="Lato" w:eastAsia="Times New Roman" w:hAnsi="Lato" w:cs="Arial"/>
                <w:sz w:val="20"/>
                <w:szCs w:val="20"/>
                <w:lang w:eastAsia="pl-PL"/>
              </w:rPr>
            </w:pPr>
          </w:p>
          <w:p w:rsidR="00407DD2" w:rsidRPr="00F142B3" w:rsidRDefault="00407DD2" w:rsidP="00F142B3">
            <w:pPr>
              <w:widowControl w:val="0"/>
              <w:suppressAutoHyphens/>
              <w:spacing w:after="0" w:line="360" w:lineRule="auto"/>
              <w:rPr>
                <w:rFonts w:ascii="Lato" w:eastAsia="Times New Roman" w:hAnsi="Lato" w:cs="Arial"/>
                <w:sz w:val="20"/>
                <w:szCs w:val="20"/>
                <w:lang w:eastAsia="pl-PL"/>
              </w:rPr>
            </w:pPr>
          </w:p>
          <w:p w:rsidR="00F142B3" w:rsidRPr="00F142B3" w:rsidRDefault="00F142B3" w:rsidP="00F142B3">
            <w:pPr>
              <w:widowControl w:val="0"/>
              <w:suppressAutoHyphens/>
              <w:spacing w:after="0" w:line="360" w:lineRule="auto"/>
              <w:rPr>
                <w:rFonts w:ascii="Lato" w:eastAsia="Times New Roman" w:hAnsi="Lato" w:cs="Arial"/>
                <w:sz w:val="20"/>
                <w:szCs w:val="20"/>
                <w:lang w:eastAsia="pl-PL"/>
              </w:rPr>
            </w:pPr>
          </w:p>
        </w:tc>
      </w:tr>
      <w:tr w:rsidR="00F142B3" w:rsidRPr="00F142B3" w:rsidTr="00545EBA">
        <w:tc>
          <w:tcPr>
            <w:tcW w:w="9920" w:type="dxa"/>
          </w:tcPr>
          <w:p w:rsidR="00F142B3" w:rsidRPr="00F142B3" w:rsidRDefault="00F142B3" w:rsidP="00F142B3">
            <w:pPr>
              <w:widowControl w:val="0"/>
              <w:suppressAutoHyphens/>
              <w:spacing w:after="0" w:line="360" w:lineRule="auto"/>
              <w:ind w:left="567" w:hanging="567"/>
              <w:outlineLvl w:val="0"/>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lastRenderedPageBreak/>
              <w:t>I.</w:t>
            </w:r>
            <w:r w:rsidRPr="00F142B3">
              <w:rPr>
                <w:rFonts w:ascii="Lato" w:eastAsia="Times New Roman" w:hAnsi="Lato" w:cs="Arial"/>
                <w:b/>
                <w:sz w:val="20"/>
                <w:szCs w:val="20"/>
                <w:u w:val="single"/>
                <w:lang w:eastAsia="pl-PL"/>
              </w:rPr>
              <w:tab/>
              <w:t>INFORMACJE OGÓLNE</w:t>
            </w:r>
          </w:p>
        </w:tc>
      </w:tr>
      <w:tr w:rsidR="00F142B3" w:rsidRPr="00F142B3" w:rsidTr="00545EBA">
        <w:tc>
          <w:tcPr>
            <w:tcW w:w="9920" w:type="dxa"/>
            <w:vAlign w:val="bottom"/>
          </w:tcPr>
          <w:p w:rsidR="00F142B3" w:rsidRPr="00F142B3" w:rsidRDefault="00F142B3" w:rsidP="00F142B3">
            <w:pPr>
              <w:widowControl w:val="0"/>
              <w:suppressAutoHyphens/>
              <w:spacing w:before="240" w:after="0" w:line="360" w:lineRule="auto"/>
              <w:jc w:val="center"/>
              <w:rPr>
                <w:rFonts w:ascii="Lato" w:eastAsia="Times New Roman" w:hAnsi="Lato" w:cs="Arial"/>
                <w:b/>
                <w:sz w:val="20"/>
                <w:szCs w:val="20"/>
                <w:lang w:eastAsia="pl-PL"/>
              </w:rPr>
            </w:pPr>
            <w:r w:rsidRPr="00F142B3">
              <w:rPr>
                <w:rFonts w:ascii="Lato" w:eastAsia="Times New Roman" w:hAnsi="Lato" w:cs="Arial"/>
                <w:sz w:val="20"/>
                <w:szCs w:val="20"/>
                <w:lang w:eastAsia="pl-PL"/>
              </w:rPr>
              <w:t>Zamawiający:</w:t>
            </w:r>
            <w:r w:rsidRPr="00F142B3">
              <w:rPr>
                <w:rFonts w:ascii="Lato" w:eastAsia="Times New Roman" w:hAnsi="Lato" w:cs="Arial"/>
                <w:b/>
                <w:sz w:val="20"/>
                <w:szCs w:val="20"/>
                <w:lang w:eastAsia="pl-PL"/>
              </w:rPr>
              <w:t xml:space="preserve"> Park Narodowy Gór Stołowych</w:t>
            </w:r>
          </w:p>
        </w:tc>
      </w:tr>
      <w:tr w:rsidR="00F142B3" w:rsidRPr="00F142B3" w:rsidTr="00545EBA">
        <w:tc>
          <w:tcPr>
            <w:tcW w:w="9920" w:type="dxa"/>
          </w:tcPr>
          <w:p w:rsidR="00F142B3" w:rsidRPr="00F142B3" w:rsidRDefault="00F142B3" w:rsidP="00F142B3">
            <w:pPr>
              <w:widowControl w:val="0"/>
              <w:suppressAutoHyphens/>
              <w:spacing w:after="0" w:line="360" w:lineRule="auto"/>
              <w:jc w:val="both"/>
              <w:rPr>
                <w:rFonts w:ascii="Lato" w:eastAsia="Times New Roman" w:hAnsi="Lato" w:cs="Arial"/>
                <w:sz w:val="20"/>
                <w:szCs w:val="20"/>
                <w:lang w:eastAsia="pl-PL"/>
              </w:rPr>
            </w:pPr>
          </w:p>
        </w:tc>
      </w:tr>
      <w:tr w:rsidR="00F142B3" w:rsidRPr="00F142B3" w:rsidTr="00545EBA">
        <w:tc>
          <w:tcPr>
            <w:tcW w:w="9920" w:type="dxa"/>
          </w:tcPr>
          <w:p w:rsidR="00F142B3" w:rsidRPr="00F142B3" w:rsidRDefault="00F142B3" w:rsidP="00F142B3">
            <w:pPr>
              <w:widowControl w:val="0"/>
              <w:suppressAutoHyphens/>
              <w:spacing w:after="0" w:line="360" w:lineRule="auto"/>
              <w:jc w:val="center"/>
              <w:rPr>
                <w:rFonts w:ascii="Lato" w:eastAsia="Times New Roman" w:hAnsi="Lato" w:cs="Arial"/>
                <w:sz w:val="20"/>
                <w:szCs w:val="20"/>
                <w:lang w:eastAsia="pl-PL"/>
              </w:rPr>
            </w:pPr>
            <w:r w:rsidRPr="00F142B3">
              <w:rPr>
                <w:rFonts w:ascii="Lato" w:eastAsia="Times New Roman" w:hAnsi="Lato" w:cs="Arial"/>
                <w:sz w:val="20"/>
                <w:szCs w:val="20"/>
                <w:lang w:eastAsia="pl-PL"/>
              </w:rPr>
              <w:t>Zaprasza</w:t>
            </w:r>
          </w:p>
        </w:tc>
      </w:tr>
      <w:tr w:rsidR="00F142B3" w:rsidRPr="00F142B3" w:rsidTr="00545EBA">
        <w:tc>
          <w:tcPr>
            <w:tcW w:w="9920" w:type="dxa"/>
          </w:tcPr>
          <w:p w:rsidR="00F142B3" w:rsidRPr="00F142B3" w:rsidRDefault="00F142B3" w:rsidP="00F142B3">
            <w:pPr>
              <w:widowControl w:val="0"/>
              <w:suppressAutoHyphens/>
              <w:spacing w:after="0" w:line="360" w:lineRule="auto"/>
              <w:jc w:val="center"/>
              <w:rPr>
                <w:rFonts w:ascii="Lato" w:eastAsia="Times New Roman" w:hAnsi="Lato" w:cs="Arial"/>
                <w:sz w:val="20"/>
                <w:szCs w:val="24"/>
                <w:lang w:eastAsia="pl-PL"/>
              </w:rPr>
            </w:pPr>
            <w:r w:rsidRPr="00F142B3">
              <w:rPr>
                <w:rFonts w:ascii="Lato" w:eastAsia="Times New Roman" w:hAnsi="Lato" w:cs="Arial"/>
                <w:sz w:val="20"/>
                <w:szCs w:val="24"/>
                <w:lang w:eastAsia="pl-PL"/>
              </w:rPr>
              <w:t xml:space="preserve">do składania ofert w ramach postępowania prowadzonego w trybie przetargu nieograniczonego, zgodnie z przepisami ustawy z dnia 29 stycznia 2004 r. - Prawo zamówień publicznych ( Dz. U. z 2018 r. poz. 1986.), zwaną w dalszej części specyfikacji </w:t>
            </w:r>
            <w:proofErr w:type="spellStart"/>
            <w:r w:rsidRPr="00F142B3">
              <w:rPr>
                <w:rFonts w:ascii="Lato" w:eastAsia="Times New Roman" w:hAnsi="Lato" w:cs="Arial"/>
                <w:sz w:val="20"/>
                <w:szCs w:val="24"/>
                <w:lang w:eastAsia="pl-PL"/>
              </w:rPr>
              <w:t>p.z.p</w:t>
            </w:r>
            <w:proofErr w:type="spellEnd"/>
            <w:r w:rsidRPr="00F142B3">
              <w:rPr>
                <w:rFonts w:ascii="Lato" w:eastAsia="Times New Roman" w:hAnsi="Lato" w:cs="Arial"/>
                <w:sz w:val="20"/>
                <w:szCs w:val="24"/>
                <w:lang w:eastAsia="pl-PL"/>
              </w:rPr>
              <w:t>., na:</w:t>
            </w:r>
            <w:r w:rsidRPr="00F142B3">
              <w:rPr>
                <w:rFonts w:ascii="Lato" w:eastAsia="Times New Roman" w:hAnsi="Lato" w:cs="Times New Roman"/>
                <w:sz w:val="20"/>
                <w:szCs w:val="20"/>
                <w:lang w:eastAsia="pl-PL"/>
              </w:rPr>
              <w:t xml:space="preserve"> </w:t>
            </w:r>
          </w:p>
          <w:p w:rsidR="00F142B3" w:rsidRPr="00F142B3" w:rsidRDefault="00F142B3" w:rsidP="00F142B3">
            <w:pPr>
              <w:widowControl w:val="0"/>
              <w:suppressAutoHyphens/>
              <w:spacing w:after="0" w:line="360" w:lineRule="auto"/>
              <w:jc w:val="center"/>
              <w:rPr>
                <w:rFonts w:ascii="Lato" w:eastAsia="Times New Roman" w:hAnsi="Lato" w:cs="Arial"/>
                <w:sz w:val="20"/>
                <w:szCs w:val="24"/>
                <w:lang w:eastAsia="pl-PL"/>
              </w:rPr>
            </w:pPr>
            <w:r w:rsidRPr="00F142B3">
              <w:rPr>
                <w:rFonts w:ascii="Lato" w:eastAsia="Times New Roman" w:hAnsi="Lato" w:cs="Arial"/>
                <w:sz w:val="20"/>
                <w:szCs w:val="24"/>
                <w:lang w:eastAsia="pl-PL"/>
              </w:rPr>
              <w:t>„Obsługę recepcji i nocny dozór Centrum Szkoleniowo-Edukacyjnego Parku Narodowego Gór Stołowych w Karłowie w 2020 roku”</w:t>
            </w:r>
          </w:p>
          <w:p w:rsidR="00F142B3" w:rsidRPr="00F142B3" w:rsidRDefault="00F142B3" w:rsidP="00F142B3">
            <w:pPr>
              <w:widowControl w:val="0"/>
              <w:suppressAutoHyphens/>
              <w:spacing w:after="0" w:line="360" w:lineRule="auto"/>
              <w:jc w:val="center"/>
              <w:rPr>
                <w:rFonts w:ascii="Lato" w:eastAsia="Times New Roman" w:hAnsi="Lato" w:cs="Arial"/>
                <w:sz w:val="20"/>
                <w:szCs w:val="24"/>
                <w:lang w:eastAsia="pl-PL"/>
              </w:rPr>
            </w:pPr>
          </w:p>
        </w:tc>
      </w:tr>
      <w:tr w:rsidR="00F142B3" w:rsidRPr="00F142B3" w:rsidTr="00545EBA">
        <w:tc>
          <w:tcPr>
            <w:tcW w:w="9920" w:type="dxa"/>
          </w:tcPr>
          <w:p w:rsidR="00F142B3" w:rsidRPr="00F142B3" w:rsidRDefault="00F142B3" w:rsidP="00F142B3">
            <w:pPr>
              <w:numPr>
                <w:ilvl w:val="3"/>
                <w:numId w:val="3"/>
              </w:numPr>
              <w:spacing w:after="0" w:line="360" w:lineRule="auto"/>
              <w:ind w:left="709" w:hanging="425"/>
              <w:jc w:val="both"/>
              <w:rPr>
                <w:rFonts w:ascii="Lato" w:eastAsia="Times New Roman" w:hAnsi="Lato" w:cs="Arial"/>
                <w:spacing w:val="-2"/>
                <w:sz w:val="20"/>
                <w:lang w:eastAsia="pl-PL"/>
              </w:rPr>
            </w:pPr>
            <w:r w:rsidRPr="00F142B3">
              <w:rPr>
                <w:rFonts w:ascii="Lato" w:eastAsia="Times New Roman" w:hAnsi="Lato" w:cs="Arial"/>
                <w:spacing w:val="-2"/>
                <w:sz w:val="20"/>
                <w:lang w:eastAsia="pl-PL"/>
              </w:rPr>
              <w:t>Ogłoszenie o Zamówieniu zostało:</w:t>
            </w:r>
          </w:p>
          <w:p w:rsidR="00F142B3" w:rsidRPr="00F142B3" w:rsidRDefault="00F142B3" w:rsidP="00F142B3">
            <w:pPr>
              <w:numPr>
                <w:ilvl w:val="1"/>
                <w:numId w:val="3"/>
              </w:numPr>
              <w:spacing w:after="0" w:line="360" w:lineRule="auto"/>
              <w:ind w:left="1080"/>
              <w:jc w:val="both"/>
              <w:rPr>
                <w:rFonts w:ascii="Lato" w:eastAsia="Times New Roman" w:hAnsi="Lato" w:cs="Arial"/>
                <w:spacing w:val="-2"/>
                <w:sz w:val="20"/>
                <w:lang w:eastAsia="pl-PL"/>
              </w:rPr>
            </w:pPr>
            <w:r w:rsidRPr="00F142B3">
              <w:rPr>
                <w:rFonts w:ascii="Lato" w:eastAsia="Times New Roman" w:hAnsi="Lato" w:cs="Arial"/>
                <w:spacing w:val="-2"/>
                <w:sz w:val="20"/>
                <w:lang w:eastAsia="pl-PL"/>
              </w:rPr>
              <w:t>Opublikowane w dzienniku biuletynie zamówień publicznych</w:t>
            </w:r>
            <w:r w:rsidRPr="00F142B3">
              <w:rPr>
                <w:rFonts w:ascii="Lato" w:eastAsia="Times New Roman" w:hAnsi="Lato" w:cs="Arial"/>
                <w:sz w:val="20"/>
                <w:lang w:eastAsia="pl-PL"/>
              </w:rPr>
              <w:t>.</w:t>
            </w:r>
          </w:p>
          <w:p w:rsidR="00F142B3" w:rsidRPr="00F142B3" w:rsidRDefault="00F142B3" w:rsidP="00F142B3">
            <w:pPr>
              <w:numPr>
                <w:ilvl w:val="1"/>
                <w:numId w:val="3"/>
              </w:numPr>
              <w:spacing w:after="0" w:line="360" w:lineRule="auto"/>
              <w:ind w:left="1080"/>
              <w:rPr>
                <w:rFonts w:ascii="Lato" w:eastAsia="Times New Roman" w:hAnsi="Lato" w:cs="Arial"/>
                <w:spacing w:val="-2"/>
                <w:sz w:val="20"/>
                <w:lang w:eastAsia="pl-PL"/>
              </w:rPr>
            </w:pPr>
            <w:r w:rsidRPr="00F142B3">
              <w:rPr>
                <w:rFonts w:ascii="Lato" w:eastAsia="Times New Roman" w:hAnsi="Lato" w:cs="Arial"/>
                <w:spacing w:val="-2"/>
                <w:sz w:val="20"/>
                <w:lang w:eastAsia="pl-PL"/>
              </w:rPr>
              <w:t xml:space="preserve">Opublikowane na stronie internetowej Zamawiającego pod adresem: </w:t>
            </w:r>
            <w:r w:rsidRPr="00F142B3">
              <w:rPr>
                <w:rFonts w:ascii="Lato" w:eastAsia="Times New Roman" w:hAnsi="Lato" w:cs="Arial"/>
                <w:spacing w:val="-2"/>
                <w:sz w:val="20"/>
                <w:lang w:eastAsia="pl-PL"/>
              </w:rPr>
              <w:br/>
            </w:r>
            <w:hyperlink r:id="rId8" w:history="1">
              <w:r w:rsidRPr="00F142B3">
                <w:rPr>
                  <w:rFonts w:ascii="Lato" w:eastAsia="Times New Roman" w:hAnsi="Lato" w:cs="Arial"/>
                  <w:color w:val="FF0000"/>
                  <w:spacing w:val="-2"/>
                  <w:sz w:val="20"/>
                  <w:u w:val="single"/>
                  <w:lang w:eastAsia="pl-PL"/>
                </w:rPr>
                <w:t>http://www.pngs.com.pl</w:t>
              </w:r>
            </w:hyperlink>
            <w:r w:rsidRPr="00F142B3">
              <w:rPr>
                <w:rFonts w:ascii="Lato" w:eastAsia="Times New Roman" w:hAnsi="Lato" w:cs="Arial"/>
                <w:spacing w:val="-2"/>
                <w:sz w:val="20"/>
                <w:lang w:eastAsia="pl-PL"/>
              </w:rPr>
              <w:t xml:space="preserve"> </w:t>
            </w:r>
          </w:p>
          <w:p w:rsidR="00F142B3" w:rsidRPr="00F142B3" w:rsidRDefault="00F142B3" w:rsidP="00F142B3">
            <w:pPr>
              <w:numPr>
                <w:ilvl w:val="1"/>
                <w:numId w:val="3"/>
              </w:numPr>
              <w:spacing w:after="0" w:line="360" w:lineRule="auto"/>
              <w:ind w:left="1080"/>
              <w:jc w:val="both"/>
              <w:rPr>
                <w:rFonts w:ascii="Lato" w:eastAsia="Times New Roman" w:hAnsi="Lato" w:cs="Arial"/>
                <w:spacing w:val="-2"/>
                <w:sz w:val="20"/>
                <w:lang w:eastAsia="pl-PL"/>
              </w:rPr>
            </w:pPr>
            <w:r w:rsidRPr="00F142B3">
              <w:rPr>
                <w:rFonts w:ascii="Lato" w:eastAsia="Times New Roman" w:hAnsi="Lato" w:cs="Arial"/>
                <w:spacing w:val="-2"/>
                <w:sz w:val="20"/>
                <w:lang w:eastAsia="pl-PL"/>
              </w:rPr>
              <w:t>Opublikowane na tablicy ogłoszeń w siedzibie Zamawiającego</w:t>
            </w:r>
            <w:r w:rsidRPr="00F142B3">
              <w:rPr>
                <w:rFonts w:ascii="Lato" w:eastAsia="Times New Roman" w:hAnsi="Lato" w:cs="Arial"/>
                <w:sz w:val="20"/>
                <w:lang w:eastAsia="pl-PL"/>
              </w:rPr>
              <w:t>.</w:t>
            </w:r>
          </w:p>
          <w:p w:rsidR="00F142B3" w:rsidRPr="00F142B3" w:rsidRDefault="00F142B3" w:rsidP="00F142B3">
            <w:pPr>
              <w:spacing w:after="0" w:line="360" w:lineRule="auto"/>
              <w:ind w:left="284"/>
              <w:jc w:val="both"/>
              <w:rPr>
                <w:rFonts w:ascii="Lato" w:eastAsia="Times New Roman" w:hAnsi="Lato" w:cs="Arial"/>
                <w:spacing w:val="-2"/>
                <w:sz w:val="20"/>
                <w:lang w:eastAsia="pl-PL"/>
              </w:rPr>
            </w:pPr>
            <w:r w:rsidRPr="00F142B3">
              <w:rPr>
                <w:rFonts w:ascii="Lato" w:eastAsia="Times New Roman" w:hAnsi="Lato" w:cs="Arial"/>
                <w:spacing w:val="-2"/>
                <w:sz w:val="20"/>
                <w:lang w:eastAsia="pl-PL"/>
              </w:rPr>
              <w:t>2.</w:t>
            </w:r>
            <w:r w:rsidRPr="00F142B3">
              <w:rPr>
                <w:rFonts w:ascii="Lato" w:eastAsia="Times New Roman" w:hAnsi="Lato" w:cs="Arial"/>
                <w:spacing w:val="-2"/>
                <w:sz w:val="20"/>
                <w:lang w:eastAsia="pl-PL"/>
              </w:rPr>
              <w:tab/>
              <w:t>Dane Zamawiającego</w:t>
            </w:r>
          </w:p>
          <w:p w:rsidR="00F142B3" w:rsidRPr="00F142B3" w:rsidRDefault="00F142B3" w:rsidP="00F142B3">
            <w:pPr>
              <w:spacing w:after="0" w:line="360" w:lineRule="auto"/>
              <w:ind w:left="709"/>
              <w:rPr>
                <w:rFonts w:ascii="Lato" w:eastAsia="Times New Roman" w:hAnsi="Lato" w:cs="Arial"/>
                <w:spacing w:val="-2"/>
                <w:sz w:val="20"/>
                <w:lang w:eastAsia="pl-PL"/>
              </w:rPr>
            </w:pPr>
            <w:r w:rsidRPr="00F142B3">
              <w:rPr>
                <w:rFonts w:ascii="Lato" w:eastAsia="Times New Roman" w:hAnsi="Lato" w:cs="Arial"/>
                <w:spacing w:val="-2"/>
                <w:sz w:val="20"/>
                <w:lang w:eastAsia="pl-PL"/>
              </w:rPr>
              <w:t xml:space="preserve">Nazwa: </w:t>
            </w:r>
            <w:r w:rsidRPr="00F142B3">
              <w:rPr>
                <w:rFonts w:ascii="Times New Roman" w:eastAsia="Times New Roman" w:hAnsi="Times New Roman" w:cs="Times New Roman"/>
                <w:sz w:val="20"/>
                <w:szCs w:val="20"/>
                <w:lang w:eastAsia="pl-PL"/>
              </w:rPr>
              <w:t xml:space="preserve"> </w:t>
            </w:r>
            <w:r w:rsidRPr="00F142B3">
              <w:rPr>
                <w:rFonts w:ascii="Lato" w:eastAsia="Times New Roman" w:hAnsi="Lato" w:cs="Arial"/>
                <w:spacing w:val="-2"/>
                <w:sz w:val="20"/>
                <w:lang w:eastAsia="pl-PL"/>
              </w:rPr>
              <w:t>PARK NARODOWY GÓR STOŁOWYCH z siedzibą w KUDOWIE ZDROJU reprezentowany przez mgr inż. Bartosza Małka</w:t>
            </w:r>
          </w:p>
          <w:p w:rsidR="00F142B3" w:rsidRPr="00F142B3" w:rsidRDefault="00F142B3" w:rsidP="00F142B3">
            <w:pPr>
              <w:spacing w:after="0" w:line="360" w:lineRule="auto"/>
              <w:ind w:left="709"/>
              <w:rPr>
                <w:rFonts w:ascii="Lato" w:eastAsia="Times New Roman" w:hAnsi="Lato" w:cs="Arial"/>
                <w:spacing w:val="-2"/>
                <w:sz w:val="20"/>
                <w:lang w:eastAsia="pl-PL"/>
              </w:rPr>
            </w:pPr>
            <w:r w:rsidRPr="00F142B3">
              <w:rPr>
                <w:rFonts w:ascii="Lato" w:eastAsia="Times New Roman" w:hAnsi="Lato" w:cs="Arial"/>
                <w:spacing w:val="-2"/>
                <w:sz w:val="20"/>
                <w:lang w:eastAsia="pl-PL"/>
              </w:rPr>
              <w:t xml:space="preserve">57-350 Kudowa Zdrój, ul. Słoneczna 31 </w:t>
            </w:r>
          </w:p>
          <w:p w:rsidR="00F142B3" w:rsidRPr="00F142B3" w:rsidRDefault="00F142B3" w:rsidP="00F142B3">
            <w:pPr>
              <w:spacing w:after="0" w:line="360" w:lineRule="auto"/>
              <w:ind w:left="709"/>
              <w:rPr>
                <w:rFonts w:ascii="Lato" w:eastAsia="Times New Roman" w:hAnsi="Lato" w:cs="Arial"/>
                <w:spacing w:val="-2"/>
                <w:sz w:val="20"/>
                <w:lang w:eastAsia="pl-PL"/>
              </w:rPr>
            </w:pPr>
            <w:r w:rsidRPr="00F142B3">
              <w:rPr>
                <w:rFonts w:ascii="Lato" w:eastAsia="Times New Roman" w:hAnsi="Lato" w:cs="Arial"/>
                <w:spacing w:val="-2"/>
                <w:sz w:val="20"/>
                <w:lang w:eastAsia="pl-PL"/>
              </w:rPr>
              <w:t>NIP: 883-185-29-45 ; REGON : 021783891</w:t>
            </w:r>
          </w:p>
          <w:p w:rsidR="00F142B3" w:rsidRPr="00F142B3" w:rsidRDefault="00F142B3" w:rsidP="00F142B3">
            <w:pPr>
              <w:spacing w:after="0" w:line="360" w:lineRule="auto"/>
              <w:ind w:left="709"/>
              <w:rPr>
                <w:rFonts w:ascii="Lato" w:eastAsia="Times New Roman" w:hAnsi="Lato" w:cs="Arial"/>
                <w:spacing w:val="-2"/>
                <w:sz w:val="20"/>
                <w:lang w:eastAsia="pl-PL"/>
              </w:rPr>
            </w:pPr>
            <w:r w:rsidRPr="00F142B3">
              <w:rPr>
                <w:rFonts w:ascii="Lato" w:eastAsia="Times New Roman" w:hAnsi="Lato" w:cs="Arial"/>
                <w:spacing w:val="-2"/>
                <w:sz w:val="20"/>
                <w:lang w:eastAsia="pl-PL"/>
              </w:rPr>
              <w:t>adres poczty elektronicznej: pngs@pngs.com.pl</w:t>
            </w:r>
          </w:p>
          <w:p w:rsidR="00F142B3" w:rsidRPr="00F142B3" w:rsidRDefault="00F142B3" w:rsidP="00F142B3">
            <w:pPr>
              <w:spacing w:after="0" w:line="360" w:lineRule="auto"/>
              <w:ind w:left="1080"/>
              <w:jc w:val="both"/>
              <w:rPr>
                <w:rFonts w:ascii="Lato" w:eastAsia="Times New Roman" w:hAnsi="Lato" w:cs="Arial"/>
                <w:spacing w:val="-2"/>
                <w:sz w:val="20"/>
                <w:lang w:eastAsia="pl-PL"/>
              </w:rPr>
            </w:pPr>
          </w:p>
        </w:tc>
      </w:tr>
      <w:tr w:rsidR="00F142B3" w:rsidRPr="00F142B3" w:rsidTr="00545EBA">
        <w:tc>
          <w:tcPr>
            <w:tcW w:w="9920" w:type="dxa"/>
          </w:tcPr>
          <w:p w:rsidR="00F142B3" w:rsidRPr="00F142B3" w:rsidRDefault="00F142B3" w:rsidP="00F142B3">
            <w:pPr>
              <w:widowControl w:val="0"/>
              <w:suppressAutoHyphens/>
              <w:spacing w:after="0" w:line="360" w:lineRule="auto"/>
              <w:ind w:left="567" w:hanging="567"/>
              <w:jc w:val="both"/>
              <w:outlineLvl w:val="2"/>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t>II.</w:t>
            </w:r>
            <w:r w:rsidRPr="00F142B3">
              <w:rPr>
                <w:rFonts w:ascii="Lato" w:eastAsia="Times New Roman" w:hAnsi="Lato" w:cs="Arial"/>
                <w:b/>
                <w:sz w:val="20"/>
                <w:szCs w:val="20"/>
                <w:u w:val="single"/>
                <w:lang w:eastAsia="pl-PL"/>
              </w:rPr>
              <w:tab/>
              <w:t>OPIS PRZEDMIOTU ZAMÓWIENIA</w:t>
            </w:r>
          </w:p>
        </w:tc>
      </w:tr>
      <w:tr w:rsidR="00F142B3" w:rsidRPr="00F142B3" w:rsidTr="00545EBA">
        <w:tc>
          <w:tcPr>
            <w:tcW w:w="9920" w:type="dxa"/>
          </w:tcPr>
          <w:p w:rsidR="00F142B3" w:rsidRPr="00F142B3" w:rsidRDefault="00F142B3" w:rsidP="00F142B3">
            <w:pPr>
              <w:widowControl w:val="0"/>
              <w:suppressAutoHyphens/>
              <w:spacing w:after="0" w:line="360" w:lineRule="auto"/>
              <w:ind w:left="567"/>
              <w:rPr>
                <w:rFonts w:ascii="Lato" w:eastAsia="Times New Roman" w:hAnsi="Lato" w:cs="Arial"/>
                <w:b/>
                <w:sz w:val="20"/>
                <w:szCs w:val="20"/>
                <w:lang w:eastAsia="pl-PL"/>
              </w:rPr>
            </w:pPr>
            <w:r w:rsidRPr="00F142B3">
              <w:rPr>
                <w:rFonts w:ascii="Lato" w:eastAsia="Times New Roman" w:hAnsi="Lato" w:cs="Arial"/>
                <w:b/>
                <w:sz w:val="20"/>
                <w:szCs w:val="20"/>
                <w:lang w:eastAsia="pl-PL"/>
              </w:rPr>
              <w:t xml:space="preserve">Kody i nazwy opisujące przedmiot zamówienia (CPV): </w:t>
            </w:r>
          </w:p>
          <w:p w:rsidR="00F142B3" w:rsidRPr="00F142B3" w:rsidRDefault="00F142B3" w:rsidP="00F142B3">
            <w:pPr>
              <w:widowControl w:val="0"/>
              <w:suppressAutoHyphens/>
              <w:spacing w:after="0" w:line="360" w:lineRule="auto"/>
              <w:ind w:left="567"/>
              <w:rPr>
                <w:rFonts w:ascii="Lato" w:eastAsia="Times New Roman" w:hAnsi="Lato" w:cs="Arial"/>
                <w:b/>
                <w:sz w:val="20"/>
                <w:szCs w:val="20"/>
                <w:lang w:eastAsia="pl-PL"/>
              </w:rPr>
            </w:pPr>
            <w:r w:rsidRPr="00F142B3">
              <w:rPr>
                <w:rFonts w:ascii="Lato" w:eastAsia="Times New Roman" w:hAnsi="Lato" w:cs="Arial"/>
                <w:b/>
                <w:sz w:val="20"/>
                <w:szCs w:val="20"/>
                <w:lang w:eastAsia="pl-PL"/>
              </w:rPr>
              <w:t>98341100-6 Usługi zarzadzania miejscami noclegowymi</w:t>
            </w:r>
          </w:p>
        </w:tc>
      </w:tr>
      <w:tr w:rsidR="00F142B3" w:rsidRPr="00F142B3" w:rsidTr="00545EBA">
        <w:tc>
          <w:tcPr>
            <w:tcW w:w="9920" w:type="dxa"/>
          </w:tcPr>
          <w:p w:rsidR="00F142B3" w:rsidRPr="00F142B3" w:rsidRDefault="00F142B3" w:rsidP="00F142B3">
            <w:pPr>
              <w:widowControl w:val="0"/>
              <w:suppressAutoHyphens/>
              <w:spacing w:after="0" w:line="360" w:lineRule="auto"/>
              <w:ind w:left="351" w:hanging="351"/>
              <w:jc w:val="both"/>
              <w:rPr>
                <w:rFonts w:ascii="Lato" w:eastAsia="Times New Roman" w:hAnsi="Lato" w:cs="Arial"/>
                <w:b/>
                <w:sz w:val="20"/>
                <w:szCs w:val="20"/>
                <w:lang w:eastAsia="pl-PL"/>
              </w:rPr>
            </w:pPr>
            <w:r w:rsidRPr="00F142B3">
              <w:rPr>
                <w:rFonts w:ascii="Lato" w:eastAsia="Times New Roman" w:hAnsi="Lato" w:cs="Arial"/>
                <w:b/>
                <w:sz w:val="20"/>
                <w:szCs w:val="20"/>
                <w:lang w:eastAsia="pl-PL"/>
              </w:rPr>
              <w:t>1.       Określenie przedmiotu zamówienia:</w:t>
            </w:r>
          </w:p>
        </w:tc>
      </w:tr>
      <w:tr w:rsidR="00F142B3" w:rsidRPr="00F142B3" w:rsidTr="00545EBA">
        <w:trPr>
          <w:trHeight w:val="239"/>
        </w:trPr>
        <w:tc>
          <w:tcPr>
            <w:tcW w:w="9920" w:type="dxa"/>
          </w:tcPr>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Przedmiotem zamówienia jest, obsługa Centrum Szkoleniowo-Edukacyjnego Parku Narodowego Gór Stołowych w zakresie obsługi recepcji oraz nocnego dozoru w 2020 roku.</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Do zadań recepcji (godziny pracy od 08:00 do 20:00) należy:</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1.</w:t>
            </w:r>
            <w:r w:rsidRPr="00F142B3">
              <w:rPr>
                <w:rFonts w:ascii="Lato" w:eastAsia="Times New Roman" w:hAnsi="Lato" w:cs="Arial"/>
                <w:color w:val="000000"/>
                <w:sz w:val="20"/>
                <w:szCs w:val="20"/>
                <w:lang w:eastAsia="pl-PL"/>
              </w:rPr>
              <w:tab/>
              <w:t>Wystawianie kart pobytu, rejestrowanie, meldowanie i obciążanie gości za pobyt, przyjmowanie płatności w formie gotówkowej i bezgotówkowej, wystawianie raportów kasowych dobowych</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i miesięcznych;</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2.</w:t>
            </w:r>
            <w:r w:rsidRPr="00F142B3">
              <w:rPr>
                <w:rFonts w:ascii="Lato" w:eastAsia="Times New Roman" w:hAnsi="Lato" w:cs="Arial"/>
                <w:color w:val="000000"/>
                <w:sz w:val="20"/>
                <w:szCs w:val="20"/>
                <w:lang w:eastAsia="pl-PL"/>
              </w:rPr>
              <w:tab/>
              <w:t>Wydawanie kluczy upoważnionym pracownikom Parku Narodowego Gór Stołowych w tym sprawdzanie dokonywania wpisów w książce pobrania i zwrotu kluczy;</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3.</w:t>
            </w:r>
            <w:r w:rsidRPr="00F142B3">
              <w:rPr>
                <w:rFonts w:ascii="Lato" w:eastAsia="Times New Roman" w:hAnsi="Lato" w:cs="Arial"/>
                <w:color w:val="000000"/>
                <w:sz w:val="20"/>
                <w:szCs w:val="20"/>
                <w:lang w:eastAsia="pl-PL"/>
              </w:rPr>
              <w:tab/>
              <w:t>Udzielanie wyczerpujących informacji, nt. podstawowych zasad udostępniania i korzystania</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z zasobów przyrodniczych Parku Narodowego Gór Stołowych;</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4.</w:t>
            </w:r>
            <w:r w:rsidRPr="00F142B3">
              <w:rPr>
                <w:rFonts w:ascii="Lato" w:eastAsia="Times New Roman" w:hAnsi="Lato" w:cs="Arial"/>
                <w:color w:val="000000"/>
                <w:sz w:val="20"/>
                <w:szCs w:val="20"/>
                <w:lang w:eastAsia="pl-PL"/>
              </w:rPr>
              <w:tab/>
              <w:t xml:space="preserve">Bieżąca sprzedaż miejsc noclegowych, dokonywanie i sprawdzanie rezerwacji, ustalanie z </w:t>
            </w:r>
            <w:r w:rsidRPr="00F142B3">
              <w:rPr>
                <w:rFonts w:ascii="Lato" w:eastAsia="Times New Roman" w:hAnsi="Lato" w:cs="Arial"/>
                <w:color w:val="000000"/>
                <w:sz w:val="20"/>
                <w:szCs w:val="20"/>
                <w:lang w:eastAsia="pl-PL"/>
              </w:rPr>
              <w:lastRenderedPageBreak/>
              <w:t>gościem terminu pobytu;</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5.</w:t>
            </w:r>
            <w:r w:rsidRPr="00F142B3">
              <w:rPr>
                <w:rFonts w:ascii="Lato" w:eastAsia="Times New Roman" w:hAnsi="Lato" w:cs="Arial"/>
                <w:color w:val="000000"/>
                <w:sz w:val="20"/>
                <w:szCs w:val="20"/>
                <w:lang w:eastAsia="pl-PL"/>
              </w:rPr>
              <w:tab/>
              <w:t>Prowadzenie bieżącej ewidencji pokoi w dedykowanym programie hotelowym: czystych</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i wymagających posprzątania, wolnych pokoi i przewidzianych do zwolnienia;</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6.</w:t>
            </w:r>
            <w:r w:rsidRPr="00F142B3">
              <w:rPr>
                <w:rFonts w:ascii="Lato" w:eastAsia="Times New Roman" w:hAnsi="Lato" w:cs="Arial"/>
                <w:color w:val="000000"/>
                <w:sz w:val="20"/>
                <w:szCs w:val="20"/>
                <w:lang w:eastAsia="pl-PL"/>
              </w:rPr>
              <w:tab/>
              <w:t>Obsługa centrali telefonicznej, a także innych urządzeń biurowych, w tym: komputera, kserokopiarki;</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7.</w:t>
            </w:r>
            <w:r w:rsidRPr="00F142B3">
              <w:rPr>
                <w:rFonts w:ascii="Lato" w:eastAsia="Times New Roman" w:hAnsi="Lato" w:cs="Arial"/>
                <w:color w:val="000000"/>
                <w:sz w:val="20"/>
                <w:szCs w:val="20"/>
                <w:lang w:eastAsia="pl-PL"/>
              </w:rPr>
              <w:tab/>
              <w:t>Zgłaszanie i odnotowanie usterek, braków i uszkodzeń wynikłych z użytkowania lub spowodowanych przez gości; - (obowiązek zgłoszenia zamawiającemu do dwóch dni roboczych)</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8.</w:t>
            </w:r>
            <w:r w:rsidRPr="00F142B3">
              <w:rPr>
                <w:rFonts w:ascii="Lato" w:eastAsia="Times New Roman" w:hAnsi="Lato" w:cs="Arial"/>
                <w:color w:val="000000"/>
                <w:sz w:val="20"/>
                <w:szCs w:val="20"/>
                <w:lang w:eastAsia="pl-PL"/>
              </w:rPr>
              <w:tab/>
              <w:t>Przyjmowanie reklamacji;</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9.</w:t>
            </w:r>
            <w:r w:rsidRPr="00F142B3">
              <w:rPr>
                <w:rFonts w:ascii="Lato" w:eastAsia="Times New Roman" w:hAnsi="Lato" w:cs="Arial"/>
                <w:color w:val="000000"/>
                <w:sz w:val="20"/>
                <w:szCs w:val="20"/>
                <w:lang w:eastAsia="pl-PL"/>
              </w:rPr>
              <w:tab/>
              <w:t>Przekazywanie danych dotyczących przewidywanego obłożenia wykonawcy usług porządkowych;</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10.</w:t>
            </w:r>
            <w:r w:rsidRPr="00F142B3">
              <w:rPr>
                <w:rFonts w:ascii="Lato" w:eastAsia="Times New Roman" w:hAnsi="Lato" w:cs="Arial"/>
                <w:color w:val="000000"/>
                <w:sz w:val="20"/>
                <w:szCs w:val="20"/>
                <w:lang w:eastAsia="pl-PL"/>
              </w:rPr>
              <w:tab/>
              <w:t>Przekazywanie Zamawiającemu wszelkich uwag gości dotyczących zakwaterowania, zapytań grupowych, uwag i skarg, itp.;</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11.</w:t>
            </w:r>
            <w:r w:rsidRPr="00F142B3">
              <w:rPr>
                <w:rFonts w:ascii="Lato" w:eastAsia="Times New Roman" w:hAnsi="Lato" w:cs="Arial"/>
                <w:color w:val="000000"/>
                <w:sz w:val="20"/>
                <w:szCs w:val="20"/>
                <w:lang w:eastAsia="pl-PL"/>
              </w:rPr>
              <w:tab/>
              <w:t>Obsługa poczty e-mail;</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12.</w:t>
            </w:r>
            <w:r w:rsidRPr="00F142B3">
              <w:rPr>
                <w:rFonts w:ascii="Lato" w:eastAsia="Times New Roman" w:hAnsi="Lato" w:cs="Arial"/>
                <w:color w:val="000000"/>
                <w:sz w:val="20"/>
                <w:szCs w:val="20"/>
                <w:lang w:eastAsia="pl-PL"/>
              </w:rPr>
              <w:tab/>
              <w:t>Utrzymywanie na bieżąco porządku i wyglądu estetycznego pomieszczeń i zaplecza recepcji;</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13.</w:t>
            </w:r>
            <w:r w:rsidRPr="00F142B3">
              <w:rPr>
                <w:rFonts w:ascii="Lato" w:eastAsia="Times New Roman" w:hAnsi="Lato" w:cs="Arial"/>
                <w:color w:val="000000"/>
                <w:sz w:val="20"/>
                <w:szCs w:val="20"/>
                <w:lang w:eastAsia="pl-PL"/>
              </w:rPr>
              <w:tab/>
              <w:t>Prowadzenie sprzedaży wydawnictw i materiałów promocyjnych powierzonych przez Zamawiającego; (w imieniu zamawiającego i na jego rachunek)</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14.</w:t>
            </w:r>
            <w:r w:rsidRPr="00F142B3">
              <w:rPr>
                <w:rFonts w:ascii="Lato" w:eastAsia="Times New Roman" w:hAnsi="Lato" w:cs="Arial"/>
                <w:color w:val="000000"/>
                <w:sz w:val="20"/>
                <w:szCs w:val="20"/>
                <w:lang w:eastAsia="pl-PL"/>
              </w:rPr>
              <w:tab/>
              <w:t>Sprawdzanie sygnału alarmu pożarowego;</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15.</w:t>
            </w:r>
            <w:r w:rsidRPr="00F142B3">
              <w:rPr>
                <w:rFonts w:ascii="Lato" w:eastAsia="Times New Roman" w:hAnsi="Lato" w:cs="Arial"/>
                <w:color w:val="000000"/>
                <w:sz w:val="20"/>
                <w:szCs w:val="20"/>
                <w:lang w:eastAsia="pl-PL"/>
              </w:rPr>
              <w:tab/>
              <w:t>Wystawianie kart pobytu, rejestrowanie, meldowanie oraz wydawanie kluczy gościom hotelowym Dworku Karłów;</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16.</w:t>
            </w:r>
            <w:r w:rsidRPr="00F142B3">
              <w:rPr>
                <w:rFonts w:ascii="Lato" w:eastAsia="Times New Roman" w:hAnsi="Lato" w:cs="Arial"/>
                <w:color w:val="000000"/>
                <w:sz w:val="20"/>
                <w:szCs w:val="20"/>
                <w:lang w:eastAsia="pl-PL"/>
              </w:rPr>
              <w:tab/>
              <w:t>Udzielanie informacji dotyczących usług gastronomicznych realizowanych przez Dworek Karłów.</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Do zadań nocnego dozoru (godziny pracy od 20:00 do 08:00) należy:</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1.</w:t>
            </w:r>
            <w:r w:rsidRPr="00F142B3">
              <w:rPr>
                <w:rFonts w:ascii="Lato" w:eastAsia="Times New Roman" w:hAnsi="Lato" w:cs="Arial"/>
                <w:color w:val="000000"/>
                <w:sz w:val="20"/>
                <w:szCs w:val="20"/>
                <w:lang w:eastAsia="pl-PL"/>
              </w:rPr>
              <w:tab/>
              <w:t>Wydawanie kluczy upoważnionym pracownikom Parku Narodowego Gór Stołowych w tym sprawdzanie dokonywania wpisów w książce pobrania i zwrotu kluczy;</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2.</w:t>
            </w:r>
            <w:r w:rsidRPr="00F142B3">
              <w:rPr>
                <w:rFonts w:ascii="Lato" w:eastAsia="Times New Roman" w:hAnsi="Lato" w:cs="Arial"/>
                <w:color w:val="000000"/>
                <w:sz w:val="20"/>
                <w:szCs w:val="20"/>
                <w:lang w:eastAsia="pl-PL"/>
              </w:rPr>
              <w:tab/>
              <w:t>Wydawanie kluczy gościom Dworku Karłów i informowanie o procedurach meldunku i rozliczenia pobytu;</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3.</w:t>
            </w:r>
            <w:r w:rsidRPr="00F142B3">
              <w:rPr>
                <w:rFonts w:ascii="Lato" w:eastAsia="Times New Roman" w:hAnsi="Lato" w:cs="Arial"/>
                <w:color w:val="000000"/>
                <w:sz w:val="20"/>
                <w:szCs w:val="20"/>
                <w:lang w:eastAsia="pl-PL"/>
              </w:rPr>
              <w:tab/>
              <w:t>Udzielanie informacji dotyczących usług gastronomicznych realizowanych przez Dworek Karłów;</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4.</w:t>
            </w:r>
            <w:r w:rsidRPr="00F142B3">
              <w:rPr>
                <w:rFonts w:ascii="Lato" w:eastAsia="Times New Roman" w:hAnsi="Lato" w:cs="Arial"/>
                <w:color w:val="000000"/>
                <w:sz w:val="20"/>
                <w:szCs w:val="20"/>
                <w:lang w:eastAsia="pl-PL"/>
              </w:rPr>
              <w:tab/>
              <w:t>Udzielanie wyczerpujących informacji, nt. podstawowych zasad udostępniania i korzystania</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z zasobów przyrodniczych Parku Narodowego Gór Stołowych;</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5.</w:t>
            </w:r>
            <w:r w:rsidRPr="00F142B3">
              <w:rPr>
                <w:rFonts w:ascii="Lato" w:eastAsia="Times New Roman" w:hAnsi="Lato" w:cs="Arial"/>
                <w:color w:val="000000"/>
                <w:sz w:val="20"/>
                <w:szCs w:val="20"/>
                <w:lang w:eastAsia="pl-PL"/>
              </w:rPr>
              <w:tab/>
              <w:t>Wydawanie kluczy gościom hotelowym i informowanie o procedurach meldunku i rozliczenia pobytu;</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6.</w:t>
            </w:r>
            <w:r w:rsidRPr="00F142B3">
              <w:rPr>
                <w:rFonts w:ascii="Lato" w:eastAsia="Times New Roman" w:hAnsi="Lato" w:cs="Arial"/>
                <w:color w:val="000000"/>
                <w:sz w:val="20"/>
                <w:szCs w:val="20"/>
                <w:lang w:eastAsia="pl-PL"/>
              </w:rPr>
              <w:tab/>
              <w:t>Przekazywanie Zamawiającemu wszelkich uwag gości dotyczących zakwaterowania, zapytań grupowych, uwag i skarg, itp.;</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7.</w:t>
            </w:r>
            <w:r w:rsidRPr="00F142B3">
              <w:rPr>
                <w:rFonts w:ascii="Lato" w:eastAsia="Times New Roman" w:hAnsi="Lato" w:cs="Arial"/>
                <w:color w:val="000000"/>
                <w:sz w:val="20"/>
                <w:szCs w:val="20"/>
                <w:lang w:eastAsia="pl-PL"/>
              </w:rPr>
              <w:tab/>
              <w:t>Utrzymywanie na bieżąco porządku i wyglądu estetycznego pomieszczeń i zaplecza recepcji;</w:t>
            </w:r>
          </w:p>
          <w:p w:rsidR="00F142B3" w:rsidRPr="00F142B3" w:rsidRDefault="00F142B3" w:rsidP="00F142B3">
            <w:pPr>
              <w:widowControl w:val="0"/>
              <w:suppressAutoHyphens/>
              <w:spacing w:after="0" w:line="360" w:lineRule="auto"/>
              <w:ind w:left="634"/>
              <w:jc w:val="both"/>
              <w:rPr>
                <w:rFonts w:ascii="Lato" w:eastAsia="Times New Roman" w:hAnsi="Lato" w:cs="Arial"/>
                <w:color w:val="000000"/>
                <w:sz w:val="20"/>
                <w:szCs w:val="20"/>
                <w:lang w:eastAsia="pl-PL"/>
              </w:rPr>
            </w:pPr>
            <w:r w:rsidRPr="00F142B3">
              <w:rPr>
                <w:rFonts w:ascii="Lato" w:eastAsia="Times New Roman" w:hAnsi="Lato" w:cs="Arial"/>
                <w:color w:val="000000"/>
                <w:sz w:val="20"/>
                <w:szCs w:val="20"/>
                <w:lang w:eastAsia="pl-PL"/>
              </w:rPr>
              <w:t>8.</w:t>
            </w:r>
            <w:r w:rsidRPr="00F142B3">
              <w:rPr>
                <w:rFonts w:ascii="Lato" w:eastAsia="Times New Roman" w:hAnsi="Lato" w:cs="Arial"/>
                <w:color w:val="000000"/>
                <w:sz w:val="20"/>
                <w:szCs w:val="20"/>
                <w:lang w:eastAsia="pl-PL"/>
              </w:rPr>
              <w:tab/>
              <w:t>Sprawdzanie sygnału alarmu pożarowego</w:t>
            </w:r>
          </w:p>
          <w:p w:rsidR="00F142B3" w:rsidRPr="00F142B3" w:rsidRDefault="00F142B3" w:rsidP="00F142B3">
            <w:pPr>
              <w:widowControl w:val="0"/>
              <w:suppressAutoHyphens/>
              <w:spacing w:after="0" w:line="360" w:lineRule="auto"/>
              <w:jc w:val="both"/>
              <w:rPr>
                <w:rFonts w:ascii="Lato" w:eastAsia="Times New Roman" w:hAnsi="Lato" w:cs="Arial"/>
                <w:color w:val="000000"/>
                <w:sz w:val="20"/>
                <w:szCs w:val="20"/>
                <w:lang w:eastAsia="pl-PL"/>
              </w:rPr>
            </w:pPr>
          </w:p>
        </w:tc>
      </w:tr>
      <w:tr w:rsidR="00F142B3" w:rsidRPr="00F142B3" w:rsidTr="00545EBA">
        <w:tc>
          <w:tcPr>
            <w:tcW w:w="9920" w:type="dxa"/>
          </w:tcPr>
          <w:p w:rsidR="00F142B3" w:rsidRPr="00F142B3" w:rsidRDefault="00F142B3" w:rsidP="00F142B3">
            <w:pPr>
              <w:widowControl w:val="0"/>
              <w:suppressAutoHyphens/>
              <w:spacing w:after="0" w:line="360" w:lineRule="auto"/>
              <w:ind w:left="634" w:hanging="567"/>
              <w:jc w:val="both"/>
              <w:rPr>
                <w:rFonts w:ascii="Lato" w:eastAsia="Times New Roman" w:hAnsi="Lato" w:cs="Arial"/>
                <w:b/>
                <w:sz w:val="20"/>
                <w:szCs w:val="20"/>
                <w:lang w:eastAsia="ar-SA"/>
              </w:rPr>
            </w:pPr>
            <w:r w:rsidRPr="00F142B3">
              <w:rPr>
                <w:rFonts w:ascii="Lato" w:eastAsia="Times New Roman" w:hAnsi="Lato" w:cs="Arial"/>
                <w:b/>
                <w:sz w:val="20"/>
                <w:szCs w:val="20"/>
                <w:lang w:eastAsia="ar-SA"/>
              </w:rPr>
              <w:lastRenderedPageBreak/>
              <w:t>2.</w:t>
            </w:r>
            <w:r w:rsidRPr="00F142B3">
              <w:rPr>
                <w:rFonts w:ascii="Lato" w:eastAsia="Times New Roman" w:hAnsi="Lato" w:cs="Arial"/>
                <w:b/>
                <w:sz w:val="20"/>
                <w:szCs w:val="20"/>
                <w:lang w:eastAsia="ar-SA"/>
              </w:rPr>
              <w:tab/>
            </w:r>
            <w:r w:rsidRPr="00F142B3">
              <w:rPr>
                <w:rFonts w:ascii="Lato" w:eastAsia="Times New Roman" w:hAnsi="Lato" w:cs="Arial"/>
                <w:b/>
                <w:sz w:val="20"/>
                <w:szCs w:val="20"/>
                <w:lang w:eastAsia="pl-PL"/>
              </w:rPr>
              <w:t xml:space="preserve">Wzór umowy stanowiący Załącznik Nr 1 do SIWZ jest integralną częścią dokumentacji i zapisy w nim zawarte </w:t>
            </w:r>
            <w:r w:rsidRPr="00F142B3">
              <w:rPr>
                <w:rFonts w:ascii="Lato" w:eastAsia="Times New Roman" w:hAnsi="Lato" w:cs="Arial"/>
                <w:b/>
                <w:sz w:val="20"/>
                <w:szCs w:val="20"/>
                <w:lang w:eastAsia="ar-SA"/>
              </w:rPr>
              <w:t>traktuje</w:t>
            </w:r>
            <w:r w:rsidRPr="00F142B3">
              <w:rPr>
                <w:rFonts w:ascii="Lato" w:eastAsia="Times New Roman" w:hAnsi="Lato" w:cs="Arial"/>
                <w:b/>
                <w:sz w:val="20"/>
                <w:szCs w:val="20"/>
                <w:lang w:eastAsia="pl-PL"/>
              </w:rPr>
              <w:t xml:space="preserve"> się jako warunki udzielenia zamówienia i element opisu przedmiotu zamówienia</w:t>
            </w:r>
            <w:r w:rsidRPr="00F142B3">
              <w:rPr>
                <w:rFonts w:ascii="Lato" w:eastAsia="Times New Roman" w:hAnsi="Lato" w:cs="Arial"/>
                <w:b/>
                <w:sz w:val="20"/>
                <w:szCs w:val="20"/>
                <w:lang w:eastAsia="ar-SA"/>
              </w:rPr>
              <w:t>.</w:t>
            </w:r>
          </w:p>
        </w:tc>
      </w:tr>
      <w:tr w:rsidR="00F142B3" w:rsidRPr="00F142B3" w:rsidTr="00545EBA">
        <w:tc>
          <w:tcPr>
            <w:tcW w:w="9920" w:type="dxa"/>
          </w:tcPr>
          <w:p w:rsidR="00F142B3" w:rsidRPr="00F142B3" w:rsidRDefault="00F142B3" w:rsidP="00F142B3">
            <w:pPr>
              <w:widowControl w:val="0"/>
              <w:suppressAutoHyphens/>
              <w:spacing w:after="0" w:line="360" w:lineRule="auto"/>
              <w:ind w:left="634" w:hanging="559"/>
              <w:jc w:val="both"/>
              <w:rPr>
                <w:rFonts w:ascii="Lato" w:eastAsia="Times New Roman" w:hAnsi="Lato" w:cs="Arial"/>
                <w:b/>
                <w:sz w:val="20"/>
                <w:szCs w:val="20"/>
                <w:lang w:eastAsia="pl-PL"/>
              </w:rPr>
            </w:pPr>
            <w:r w:rsidRPr="00F142B3">
              <w:rPr>
                <w:rFonts w:ascii="Lato" w:eastAsia="Times New Roman" w:hAnsi="Lato" w:cs="Arial"/>
                <w:sz w:val="20"/>
                <w:szCs w:val="20"/>
                <w:lang w:eastAsia="pl-PL"/>
              </w:rPr>
              <w:t>3.</w:t>
            </w:r>
            <w:r w:rsidRPr="00F142B3">
              <w:rPr>
                <w:rFonts w:ascii="Lato" w:eastAsia="Times New Roman" w:hAnsi="Lato" w:cs="Arial"/>
                <w:sz w:val="20"/>
                <w:szCs w:val="20"/>
                <w:lang w:eastAsia="pl-PL"/>
              </w:rPr>
              <w:tab/>
            </w:r>
            <w:r w:rsidRPr="00F142B3">
              <w:rPr>
                <w:rFonts w:ascii="Lato" w:eastAsia="Times New Roman" w:hAnsi="Lato" w:cs="Arial"/>
                <w:b/>
                <w:sz w:val="20"/>
                <w:szCs w:val="20"/>
                <w:lang w:eastAsia="pl-PL"/>
              </w:rPr>
              <w:t>Termin realizacji zamówienia :</w:t>
            </w:r>
          </w:p>
          <w:p w:rsidR="00F142B3" w:rsidRPr="00F142B3" w:rsidRDefault="00F142B3" w:rsidP="00F142B3">
            <w:pPr>
              <w:widowControl w:val="0"/>
              <w:suppressAutoHyphens/>
              <w:spacing w:after="0" w:line="360" w:lineRule="auto"/>
              <w:ind w:left="634" w:firstLine="8"/>
              <w:jc w:val="both"/>
              <w:rPr>
                <w:rFonts w:ascii="Lato" w:eastAsia="Times New Roman" w:hAnsi="Lato" w:cs="Arial"/>
                <w:b/>
                <w:sz w:val="20"/>
                <w:szCs w:val="20"/>
                <w:lang w:eastAsia="pl-PL"/>
              </w:rPr>
            </w:pPr>
            <w:r w:rsidRPr="00F142B3">
              <w:rPr>
                <w:rFonts w:ascii="Lato" w:eastAsia="Times New Roman" w:hAnsi="Lato" w:cs="Arial"/>
                <w:b/>
                <w:sz w:val="20"/>
                <w:szCs w:val="20"/>
                <w:lang w:eastAsia="pl-PL"/>
              </w:rPr>
              <w:t xml:space="preserve">Od dnia 01.01.2020 r. do dnia 31.12.2020 r. </w:t>
            </w:r>
          </w:p>
          <w:p w:rsidR="00F142B3" w:rsidRPr="00F142B3" w:rsidRDefault="00F142B3" w:rsidP="00F142B3">
            <w:pPr>
              <w:widowControl w:val="0"/>
              <w:suppressAutoHyphens/>
              <w:spacing w:after="0" w:line="360" w:lineRule="auto"/>
              <w:ind w:left="642" w:hanging="567"/>
              <w:jc w:val="both"/>
              <w:rPr>
                <w:rFonts w:ascii="Lato" w:eastAsia="Calibri" w:hAnsi="Lato" w:cs="Arial"/>
                <w:color w:val="000000"/>
                <w:sz w:val="20"/>
                <w:lang w:eastAsia="pl-PL"/>
              </w:rPr>
            </w:pPr>
            <w:r w:rsidRPr="00F142B3">
              <w:rPr>
                <w:rFonts w:ascii="Lato" w:eastAsia="Calibri" w:hAnsi="Lato" w:cs="Arial"/>
                <w:bCs/>
                <w:color w:val="000000"/>
                <w:sz w:val="20"/>
                <w:lang w:eastAsia="pl-PL"/>
              </w:rPr>
              <w:t xml:space="preserve">4.     Zgodnie z art. 144 Ustawy, </w:t>
            </w:r>
            <w:r w:rsidRPr="00F142B3">
              <w:rPr>
                <w:rFonts w:ascii="Lato" w:eastAsia="Calibri" w:hAnsi="Lato" w:cs="Arial"/>
                <w:color w:val="000000"/>
                <w:sz w:val="20"/>
                <w:lang w:eastAsia="pl-PL"/>
              </w:rPr>
              <w:t>Zamawiający dopuszcza istotne zmiany treści umowy w stosunku do treści oferty, na podstawie której dokonano wyboru Wykonawcy w przypadku:</w:t>
            </w:r>
          </w:p>
          <w:p w:rsidR="00F142B3" w:rsidRPr="00F142B3" w:rsidRDefault="00F142B3" w:rsidP="00F142B3">
            <w:pPr>
              <w:widowControl w:val="0"/>
              <w:suppressAutoHyphens/>
              <w:spacing w:after="0" w:line="360" w:lineRule="auto"/>
              <w:ind w:left="1776" w:hanging="425"/>
              <w:jc w:val="both"/>
              <w:rPr>
                <w:rFonts w:ascii="Lato" w:eastAsia="Calibri" w:hAnsi="Lato" w:cs="Arial"/>
                <w:color w:val="000000"/>
                <w:sz w:val="20"/>
                <w:lang w:eastAsia="pl-PL"/>
              </w:rPr>
            </w:pPr>
            <w:r w:rsidRPr="00F142B3">
              <w:rPr>
                <w:rFonts w:ascii="Lato" w:eastAsia="Calibri" w:hAnsi="Lato" w:cs="Arial"/>
                <w:color w:val="000000"/>
                <w:sz w:val="20"/>
                <w:lang w:eastAsia="pl-PL"/>
              </w:rPr>
              <w:t>1)    gdy konieczność wprowadzenia zmian będzie następstwem zmiany stawki VAT, przy czym zmianie ulegnie kwota VAT i kwota brutto;</w:t>
            </w:r>
          </w:p>
          <w:p w:rsidR="00F142B3" w:rsidRPr="00F142B3" w:rsidRDefault="00F142B3" w:rsidP="00F142B3">
            <w:pPr>
              <w:widowControl w:val="0"/>
              <w:suppressAutoHyphens/>
              <w:spacing w:after="0" w:line="360" w:lineRule="auto"/>
              <w:ind w:left="1776" w:hanging="425"/>
              <w:jc w:val="both"/>
              <w:rPr>
                <w:rFonts w:ascii="Lato" w:eastAsia="Calibri" w:hAnsi="Lato" w:cs="Arial"/>
                <w:color w:val="000000"/>
                <w:sz w:val="20"/>
                <w:lang w:eastAsia="pl-PL"/>
              </w:rPr>
            </w:pPr>
            <w:r w:rsidRPr="00F142B3">
              <w:rPr>
                <w:rFonts w:ascii="Lato" w:eastAsia="Calibri" w:hAnsi="Lato" w:cs="Arial"/>
                <w:color w:val="000000"/>
                <w:sz w:val="20"/>
                <w:lang w:eastAsia="pl-PL"/>
              </w:rPr>
              <w:t>2)  zmian powszechnie obowiązujących przepisów prawa w zakresie mającym wpływ na realizację przedmiotu zamówienia;</w:t>
            </w:r>
          </w:p>
          <w:p w:rsidR="00F142B3" w:rsidRPr="00F142B3" w:rsidRDefault="00F142B3" w:rsidP="00F142B3">
            <w:pPr>
              <w:widowControl w:val="0"/>
              <w:suppressAutoHyphens/>
              <w:spacing w:after="0" w:line="360" w:lineRule="auto"/>
              <w:ind w:left="642" w:hanging="567"/>
              <w:jc w:val="both"/>
              <w:rPr>
                <w:rFonts w:ascii="Lato" w:eastAsia="Calibri" w:hAnsi="Lato" w:cs="Arial"/>
                <w:color w:val="000000"/>
                <w:sz w:val="20"/>
                <w:lang w:eastAsia="pl-PL"/>
              </w:rPr>
            </w:pPr>
            <w:r w:rsidRPr="00F142B3">
              <w:rPr>
                <w:rFonts w:ascii="Lato" w:eastAsia="Calibri" w:hAnsi="Lato" w:cs="Arial"/>
                <w:color w:val="000000"/>
                <w:sz w:val="20"/>
                <w:lang w:eastAsia="pl-PL"/>
              </w:rPr>
              <w:t xml:space="preserve">          Oraz zgodnie z dyspozycją art. 144 ust. 1 pkt.2, pkt. 3, pkt.4, pkt 5 oraz pkt.6 ustawy </w:t>
            </w:r>
            <w:proofErr w:type="spellStart"/>
            <w:r w:rsidRPr="00F142B3">
              <w:rPr>
                <w:rFonts w:ascii="Lato" w:eastAsia="Calibri" w:hAnsi="Lato" w:cs="Arial"/>
                <w:color w:val="000000"/>
                <w:sz w:val="20"/>
                <w:lang w:eastAsia="pl-PL"/>
              </w:rPr>
              <w:t>Pzp</w:t>
            </w:r>
            <w:proofErr w:type="spellEnd"/>
            <w:r w:rsidRPr="00F142B3">
              <w:rPr>
                <w:rFonts w:ascii="Lato" w:eastAsia="Calibri" w:hAnsi="Lato" w:cs="Arial"/>
                <w:color w:val="000000"/>
                <w:sz w:val="20"/>
                <w:lang w:eastAsia="pl-PL"/>
              </w:rPr>
              <w:t>.</w:t>
            </w:r>
          </w:p>
        </w:tc>
      </w:tr>
      <w:tr w:rsidR="00F142B3" w:rsidRPr="00F142B3" w:rsidTr="00545EBA">
        <w:tc>
          <w:tcPr>
            <w:tcW w:w="9920" w:type="dxa"/>
          </w:tcPr>
          <w:p w:rsidR="00F142B3" w:rsidRPr="00F142B3" w:rsidRDefault="00F142B3" w:rsidP="00F142B3">
            <w:pPr>
              <w:widowControl w:val="0"/>
              <w:suppressAutoHyphens/>
              <w:spacing w:after="0" w:line="360" w:lineRule="auto"/>
              <w:jc w:val="both"/>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5.       Podwykonawstwo </w:t>
            </w:r>
          </w:p>
        </w:tc>
      </w:tr>
      <w:tr w:rsidR="00F142B3" w:rsidRPr="00F142B3" w:rsidTr="00545EBA">
        <w:tc>
          <w:tcPr>
            <w:tcW w:w="9920" w:type="dxa"/>
          </w:tcPr>
          <w:p w:rsidR="00F142B3" w:rsidRPr="00F142B3" w:rsidRDefault="00F142B3" w:rsidP="00F142B3">
            <w:pPr>
              <w:widowControl w:val="0"/>
              <w:suppressAutoHyphens/>
              <w:spacing w:after="0" w:line="360" w:lineRule="auto"/>
              <w:ind w:left="1701" w:hanging="425"/>
              <w:jc w:val="both"/>
              <w:rPr>
                <w:rFonts w:ascii="Lato" w:eastAsia="Times New Roman" w:hAnsi="Lato" w:cs="Arial"/>
                <w:sz w:val="20"/>
                <w:szCs w:val="20"/>
                <w:lang w:eastAsia="pl-PL"/>
              </w:rPr>
            </w:pPr>
            <w:r w:rsidRPr="00F142B3">
              <w:rPr>
                <w:rFonts w:ascii="Lato" w:eastAsia="Times New Roman" w:hAnsi="Lato" w:cs="Arial"/>
                <w:sz w:val="20"/>
                <w:szCs w:val="20"/>
                <w:lang w:eastAsia="x-none"/>
              </w:rPr>
              <w:t>1)</w:t>
            </w:r>
            <w:r w:rsidRPr="00F142B3">
              <w:rPr>
                <w:rFonts w:ascii="Lato" w:eastAsia="Times New Roman" w:hAnsi="Lato" w:cs="Arial"/>
                <w:sz w:val="20"/>
                <w:szCs w:val="20"/>
                <w:lang w:eastAsia="x-none"/>
              </w:rPr>
              <w:tab/>
              <w:t>W</w:t>
            </w:r>
            <w:r w:rsidRPr="00F142B3">
              <w:rPr>
                <w:rFonts w:ascii="Lato" w:eastAsia="Times New Roman" w:hAnsi="Lato" w:cs="Arial"/>
                <w:sz w:val="20"/>
                <w:szCs w:val="20"/>
                <w:lang w:eastAsia="pl-PL"/>
              </w:rPr>
              <w:t>ykonawca może powierzyć wykonanie części zamówienia Podwykonawcom,</w:t>
            </w:r>
          </w:p>
        </w:tc>
      </w:tr>
      <w:tr w:rsidR="00F142B3" w:rsidRPr="00F142B3" w:rsidTr="00545EBA">
        <w:tc>
          <w:tcPr>
            <w:tcW w:w="9920" w:type="dxa"/>
          </w:tcPr>
          <w:p w:rsidR="00F142B3" w:rsidRPr="00F142B3" w:rsidRDefault="00F142B3" w:rsidP="00F142B3">
            <w:pPr>
              <w:widowControl w:val="0"/>
              <w:suppressAutoHyphens/>
              <w:spacing w:after="0" w:line="360" w:lineRule="auto"/>
              <w:ind w:left="1701" w:hanging="425"/>
              <w:jc w:val="both"/>
              <w:rPr>
                <w:rFonts w:ascii="Lato" w:eastAsia="Times New Roman" w:hAnsi="Lato" w:cs="Arial"/>
                <w:sz w:val="20"/>
                <w:szCs w:val="20"/>
                <w:lang w:eastAsia="pl-PL"/>
              </w:rPr>
            </w:pPr>
            <w:r w:rsidRPr="00F142B3">
              <w:rPr>
                <w:rFonts w:ascii="Lato" w:eastAsia="Times New Roman" w:hAnsi="Lato" w:cs="Arial"/>
                <w:sz w:val="20"/>
                <w:szCs w:val="20"/>
                <w:lang w:eastAsia="x-none"/>
              </w:rPr>
              <w:t>2)</w:t>
            </w:r>
            <w:r w:rsidRPr="00F142B3">
              <w:rPr>
                <w:rFonts w:ascii="Lato" w:eastAsia="Times New Roman" w:hAnsi="Lato" w:cs="Arial"/>
                <w:sz w:val="20"/>
                <w:szCs w:val="20"/>
                <w:lang w:eastAsia="x-none"/>
              </w:rPr>
              <w:tab/>
            </w:r>
            <w:r w:rsidRPr="00F142B3">
              <w:rPr>
                <w:rFonts w:ascii="Lato" w:eastAsia="Times New Roman" w:hAnsi="Lato" w:cs="Arial"/>
                <w:sz w:val="20"/>
                <w:szCs w:val="20"/>
                <w:lang w:eastAsia="pl-PL"/>
              </w:rPr>
              <w:t>Wykonawca jest obowiązany wskazać w ofercie części zamówienia, których wykonanie zamierza powierzyć Podwykonawcom,</w:t>
            </w:r>
            <w:r w:rsidRPr="00F142B3">
              <w:rPr>
                <w:rFonts w:ascii="Lato" w:eastAsia="Times New Roman" w:hAnsi="Lato" w:cs="Arial"/>
                <w:sz w:val="20"/>
                <w:szCs w:val="20"/>
                <w:lang w:eastAsia="x-none"/>
              </w:rPr>
              <w:t xml:space="preserve"> z </w:t>
            </w:r>
            <w:r w:rsidRPr="00F142B3">
              <w:rPr>
                <w:rFonts w:ascii="Lato" w:eastAsia="Times New Roman" w:hAnsi="Lato" w:cs="Arial"/>
                <w:bCs/>
                <w:sz w:val="20"/>
                <w:szCs w:val="24"/>
                <w:lang w:eastAsia="pl-PL"/>
              </w:rPr>
              <w:t>podani</w:t>
            </w:r>
            <w:r w:rsidRPr="00F142B3">
              <w:rPr>
                <w:rFonts w:ascii="Lato" w:eastAsia="Times New Roman" w:hAnsi="Lato" w:cs="Arial"/>
                <w:bCs/>
                <w:sz w:val="20"/>
                <w:szCs w:val="24"/>
                <w:lang w:eastAsia="x-none"/>
              </w:rPr>
              <w:t>em</w:t>
            </w:r>
            <w:r w:rsidRPr="00F142B3">
              <w:rPr>
                <w:rFonts w:ascii="Lato" w:eastAsia="Times New Roman" w:hAnsi="Lato" w:cs="Arial"/>
                <w:bCs/>
                <w:sz w:val="20"/>
                <w:szCs w:val="24"/>
                <w:lang w:eastAsia="pl-PL"/>
              </w:rPr>
              <w:t xml:space="preserve"> przez Wykonawcę firm Podwykonawców</w:t>
            </w:r>
            <w:r w:rsidRPr="00F142B3">
              <w:rPr>
                <w:rFonts w:ascii="Lato" w:eastAsia="Times New Roman" w:hAnsi="Lato" w:cs="Arial"/>
                <w:bCs/>
                <w:sz w:val="20"/>
                <w:szCs w:val="24"/>
                <w:lang w:eastAsia="x-none"/>
              </w:rPr>
              <w:t>.</w:t>
            </w:r>
          </w:p>
        </w:tc>
      </w:tr>
      <w:tr w:rsidR="00F142B3" w:rsidRPr="00F142B3" w:rsidTr="00545EBA">
        <w:tc>
          <w:tcPr>
            <w:tcW w:w="9920" w:type="dxa"/>
          </w:tcPr>
          <w:p w:rsidR="00F142B3" w:rsidRPr="00F142B3" w:rsidRDefault="00F142B3" w:rsidP="00F142B3">
            <w:pPr>
              <w:widowControl w:val="0"/>
              <w:suppressAutoHyphens/>
              <w:spacing w:after="0" w:line="360" w:lineRule="auto"/>
              <w:ind w:left="1701" w:hanging="425"/>
              <w:jc w:val="both"/>
              <w:rPr>
                <w:rFonts w:ascii="Lato" w:eastAsia="Times New Roman" w:hAnsi="Lato" w:cs="Arial"/>
                <w:sz w:val="20"/>
                <w:szCs w:val="20"/>
                <w:lang w:eastAsia="pl-PL"/>
              </w:rPr>
            </w:pPr>
            <w:r w:rsidRPr="00F142B3">
              <w:rPr>
                <w:rFonts w:ascii="Lato" w:eastAsia="Times New Roman" w:hAnsi="Lato" w:cs="Arial"/>
                <w:sz w:val="20"/>
                <w:szCs w:val="20"/>
                <w:lang w:eastAsia="x-none"/>
              </w:rPr>
              <w:t>3)</w:t>
            </w:r>
            <w:r w:rsidRPr="00F142B3">
              <w:rPr>
                <w:rFonts w:ascii="Lato" w:eastAsia="Times New Roman" w:hAnsi="Lato" w:cs="Arial"/>
                <w:sz w:val="20"/>
                <w:szCs w:val="20"/>
                <w:lang w:eastAsia="x-none"/>
              </w:rPr>
              <w:tab/>
            </w:r>
            <w:r w:rsidRPr="00F142B3">
              <w:rPr>
                <w:rFonts w:ascii="Lato" w:eastAsia="Times New Roman" w:hAnsi="Lato" w:cs="Arial"/>
                <w:sz w:val="20"/>
                <w:szCs w:val="20"/>
                <w:lang w:eastAsia="pl-PL"/>
              </w:rPr>
              <w:t>Zamawiający informuje, że nie zastrzega osobistego wykonania przez Wykonawcę kluczowych części zamówienia.</w:t>
            </w:r>
          </w:p>
        </w:tc>
      </w:tr>
      <w:tr w:rsidR="00F142B3" w:rsidRPr="00F142B3" w:rsidTr="00545EBA">
        <w:tc>
          <w:tcPr>
            <w:tcW w:w="9920" w:type="dxa"/>
          </w:tcPr>
          <w:p w:rsidR="00F142B3" w:rsidRPr="00F142B3" w:rsidRDefault="00F142B3" w:rsidP="00F142B3">
            <w:pPr>
              <w:widowControl w:val="0"/>
              <w:suppressAutoHyphens/>
              <w:spacing w:after="0" w:line="360" w:lineRule="auto"/>
              <w:ind w:left="1701"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4)</w:t>
            </w:r>
            <w:r w:rsidRPr="00F142B3">
              <w:rPr>
                <w:rFonts w:ascii="Lato" w:eastAsia="Times New Roman" w:hAnsi="Lato" w:cs="Arial"/>
                <w:bCs/>
                <w:sz w:val="20"/>
                <w:szCs w:val="24"/>
                <w:lang w:eastAsia="pl-PL"/>
              </w:rPr>
              <w:tab/>
              <w:t>Jeżeli Zamawiający stwierdzi, że wobec danego Podwykonawcy zachodzą podstawy wykluczenia, Wykonawca obowiązany jest zastąpić tego Podwykonawcę lub zrezygnować z powierzenia wykonania części zamówienia Podwykonawcy.</w:t>
            </w:r>
          </w:p>
        </w:tc>
      </w:tr>
      <w:tr w:rsidR="00F142B3" w:rsidRPr="00F142B3" w:rsidTr="00545EBA">
        <w:tc>
          <w:tcPr>
            <w:tcW w:w="9920" w:type="dxa"/>
          </w:tcPr>
          <w:p w:rsidR="00F142B3" w:rsidRPr="00F142B3" w:rsidRDefault="00F142B3" w:rsidP="00F142B3">
            <w:pPr>
              <w:widowControl w:val="0"/>
              <w:suppressAutoHyphens/>
              <w:spacing w:after="0" w:line="360" w:lineRule="auto"/>
              <w:ind w:left="1701"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5)</w:t>
            </w:r>
            <w:r w:rsidRPr="00F142B3">
              <w:rPr>
                <w:rFonts w:ascii="Lato" w:eastAsia="Times New Roman" w:hAnsi="Lato" w:cs="Arial"/>
                <w:bCs/>
                <w:sz w:val="20"/>
                <w:szCs w:val="24"/>
                <w:lang w:eastAsia="pl-PL"/>
              </w:rPr>
              <w:tab/>
              <w:t>Powierzenie wykonania części zamówienia podwykonawcom nie zwalnia wykonawcy z odpowiedzialności za należyte wykonanie tego zamówienia.</w:t>
            </w:r>
          </w:p>
          <w:p w:rsidR="00F142B3" w:rsidRPr="00F142B3" w:rsidRDefault="00F142B3" w:rsidP="00F142B3">
            <w:pPr>
              <w:widowControl w:val="0"/>
              <w:suppressAutoHyphens/>
              <w:spacing w:after="0" w:line="360" w:lineRule="auto"/>
              <w:ind w:left="501" w:hanging="501"/>
              <w:jc w:val="both"/>
              <w:rPr>
                <w:rFonts w:ascii="Lato" w:eastAsia="Times New Roman" w:hAnsi="Lato" w:cs="Arial"/>
                <w:sz w:val="20"/>
                <w:szCs w:val="20"/>
                <w:lang w:eastAsia="pl-PL"/>
              </w:rPr>
            </w:pPr>
            <w:r w:rsidRPr="00F142B3">
              <w:rPr>
                <w:rFonts w:ascii="Lato" w:eastAsia="Times New Roman" w:hAnsi="Lato" w:cs="Arial"/>
                <w:bCs/>
                <w:sz w:val="20"/>
                <w:szCs w:val="24"/>
                <w:lang w:eastAsia="pl-PL"/>
              </w:rPr>
              <w:t xml:space="preserve">6.    Zamawiający nie wymaga, aby wszystkie osoby  wykonujące wszelkie czynności związane ze świadczeniem usługi zapewnienia obsługi były zatrudnione przez Wykonawcę lub Podwykonawcę na podstawie umowy o pracę, z godnie z art. 22 § 1 ustawy z dnia 26 czerwca 1974r  - Kodeks pracy (Dz.U.2014 r poz. 1502 z </w:t>
            </w:r>
            <w:proofErr w:type="spellStart"/>
            <w:r w:rsidRPr="00F142B3">
              <w:rPr>
                <w:rFonts w:ascii="Lato" w:eastAsia="Times New Roman" w:hAnsi="Lato" w:cs="Arial"/>
                <w:bCs/>
                <w:sz w:val="20"/>
                <w:szCs w:val="24"/>
                <w:lang w:eastAsia="pl-PL"/>
              </w:rPr>
              <w:t>póź</w:t>
            </w:r>
            <w:proofErr w:type="spellEnd"/>
            <w:r w:rsidRPr="00F142B3">
              <w:rPr>
                <w:rFonts w:ascii="Lato" w:eastAsia="Times New Roman" w:hAnsi="Lato" w:cs="Arial"/>
                <w:bCs/>
                <w:sz w:val="20"/>
                <w:szCs w:val="24"/>
                <w:lang w:eastAsia="pl-PL"/>
              </w:rPr>
              <w:t xml:space="preserve">. </w:t>
            </w:r>
            <w:proofErr w:type="spellStart"/>
            <w:r w:rsidRPr="00F142B3">
              <w:rPr>
                <w:rFonts w:ascii="Lato" w:eastAsia="Times New Roman" w:hAnsi="Lato" w:cs="Arial"/>
                <w:bCs/>
                <w:sz w:val="20"/>
                <w:szCs w:val="24"/>
                <w:lang w:eastAsia="pl-PL"/>
              </w:rPr>
              <w:t>zm</w:t>
            </w:r>
            <w:proofErr w:type="spellEnd"/>
            <w:r w:rsidRPr="00F142B3">
              <w:rPr>
                <w:rFonts w:ascii="Lato" w:eastAsia="Times New Roman" w:hAnsi="Lato" w:cs="Arial"/>
                <w:bCs/>
                <w:sz w:val="20"/>
                <w:szCs w:val="24"/>
                <w:lang w:eastAsia="pl-PL"/>
              </w:rPr>
              <w:t>)</w:t>
            </w:r>
          </w:p>
        </w:tc>
      </w:tr>
      <w:tr w:rsidR="00F142B3" w:rsidRPr="00F142B3" w:rsidTr="00545EBA">
        <w:tc>
          <w:tcPr>
            <w:tcW w:w="9920" w:type="dxa"/>
          </w:tcPr>
          <w:p w:rsidR="00F142B3" w:rsidRPr="00F142B3" w:rsidRDefault="00F142B3" w:rsidP="00F142B3">
            <w:pPr>
              <w:widowControl w:val="0"/>
              <w:suppressAutoHyphens/>
              <w:spacing w:before="240" w:after="0" w:line="360" w:lineRule="auto"/>
              <w:ind w:left="567" w:hanging="567"/>
              <w:jc w:val="both"/>
              <w:outlineLvl w:val="2"/>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t>III.</w:t>
            </w:r>
            <w:r w:rsidRPr="00F142B3">
              <w:rPr>
                <w:rFonts w:ascii="Lato" w:eastAsia="Times New Roman" w:hAnsi="Lato" w:cs="Arial"/>
                <w:b/>
                <w:sz w:val="20"/>
                <w:szCs w:val="20"/>
                <w:u w:val="single"/>
                <w:lang w:eastAsia="pl-PL"/>
              </w:rPr>
              <w:tab/>
              <w:t>INFORMACJE O PRZEWIDZIANYCH ZAMÓWIENIACH UZUPEŁNIAJĄCYCH.</w:t>
            </w:r>
          </w:p>
        </w:tc>
      </w:tr>
      <w:tr w:rsidR="00F142B3" w:rsidRPr="00F142B3" w:rsidTr="00545EBA">
        <w:tc>
          <w:tcPr>
            <w:tcW w:w="9920" w:type="dxa"/>
          </w:tcPr>
          <w:p w:rsidR="00F142B3" w:rsidRPr="00F142B3" w:rsidRDefault="00F142B3" w:rsidP="00F142B3">
            <w:pPr>
              <w:widowControl w:val="0"/>
              <w:suppressAutoHyphens/>
              <w:spacing w:before="240" w:after="0" w:line="360" w:lineRule="auto"/>
              <w:ind w:left="567"/>
              <w:jc w:val="both"/>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Zamawiający przewiduje  udzielenie zamówień uzupełniających do wysokości 50% podstawowego przedmiotu zamówienia zgodnie z art. 67 ustawy </w:t>
            </w:r>
            <w:proofErr w:type="spellStart"/>
            <w:r w:rsidRPr="00F142B3">
              <w:rPr>
                <w:rFonts w:ascii="Lato" w:eastAsia="Times New Roman" w:hAnsi="Lato" w:cs="Arial"/>
                <w:sz w:val="20"/>
                <w:szCs w:val="20"/>
                <w:lang w:eastAsia="pl-PL"/>
              </w:rPr>
              <w:t>pzp</w:t>
            </w:r>
            <w:proofErr w:type="spellEnd"/>
            <w:r w:rsidRPr="00F142B3">
              <w:rPr>
                <w:rFonts w:ascii="Lato" w:eastAsia="Times New Roman" w:hAnsi="Lato" w:cs="Arial"/>
                <w:sz w:val="20"/>
                <w:szCs w:val="20"/>
                <w:lang w:eastAsia="pl-PL"/>
              </w:rPr>
              <w:t>.</w:t>
            </w:r>
          </w:p>
        </w:tc>
      </w:tr>
      <w:tr w:rsidR="00F142B3" w:rsidRPr="00F142B3" w:rsidTr="00545EBA">
        <w:tc>
          <w:tcPr>
            <w:tcW w:w="9920" w:type="dxa"/>
          </w:tcPr>
          <w:p w:rsidR="00F142B3" w:rsidRPr="00F142B3" w:rsidRDefault="00F142B3" w:rsidP="00F142B3">
            <w:pPr>
              <w:widowControl w:val="0"/>
              <w:suppressAutoHyphens/>
              <w:spacing w:before="240" w:after="0" w:line="360" w:lineRule="auto"/>
              <w:ind w:left="567" w:hanging="567"/>
              <w:jc w:val="both"/>
              <w:outlineLvl w:val="2"/>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t>IV.</w:t>
            </w:r>
            <w:r w:rsidRPr="00F142B3">
              <w:rPr>
                <w:rFonts w:ascii="Lato" w:eastAsia="Times New Roman" w:hAnsi="Lato" w:cs="Arial"/>
                <w:b/>
                <w:sz w:val="20"/>
                <w:szCs w:val="20"/>
                <w:u w:val="single"/>
                <w:lang w:eastAsia="pl-PL"/>
              </w:rPr>
              <w:tab/>
              <w:t>WARUNKI PRZYSTĄPIENIA DO PRZETARGU</w:t>
            </w:r>
          </w:p>
        </w:tc>
      </w:tr>
      <w:tr w:rsidR="00F142B3" w:rsidRPr="00F142B3" w:rsidTr="00545EBA">
        <w:tc>
          <w:tcPr>
            <w:tcW w:w="9920" w:type="dxa"/>
          </w:tcPr>
          <w:p w:rsidR="00F142B3" w:rsidRPr="00F142B3" w:rsidRDefault="00F142B3" w:rsidP="00F142B3">
            <w:pPr>
              <w:widowControl w:val="0"/>
              <w:suppressAutoHyphens/>
              <w:spacing w:after="0" w:line="360" w:lineRule="auto"/>
              <w:ind w:left="634" w:hanging="433"/>
              <w:jc w:val="both"/>
              <w:rPr>
                <w:rFonts w:ascii="Lato" w:eastAsia="Times New Roman" w:hAnsi="Lato" w:cs="Arial"/>
                <w:b/>
                <w:sz w:val="20"/>
                <w:szCs w:val="20"/>
                <w:lang w:eastAsia="pl-PL"/>
              </w:rPr>
            </w:pPr>
            <w:r w:rsidRPr="00F142B3">
              <w:rPr>
                <w:rFonts w:ascii="Lato" w:eastAsia="Times New Roman" w:hAnsi="Lato" w:cs="Arial"/>
                <w:b/>
                <w:sz w:val="20"/>
                <w:szCs w:val="20"/>
                <w:lang w:eastAsia="pl-PL"/>
              </w:rPr>
              <w:t>1.</w:t>
            </w:r>
            <w:r w:rsidRPr="00F142B3">
              <w:rPr>
                <w:rFonts w:ascii="Lato" w:eastAsia="Times New Roman" w:hAnsi="Lato" w:cs="Arial"/>
                <w:b/>
                <w:sz w:val="20"/>
                <w:szCs w:val="20"/>
                <w:lang w:eastAsia="pl-PL"/>
              </w:rPr>
              <w:tab/>
              <w:t>O udzielenie zamówienia mogą ubiegać się wykonawcy, którzy:</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6"/>
              <w:jc w:val="both"/>
              <w:rPr>
                <w:rFonts w:ascii="Lato" w:eastAsia="Times New Roman" w:hAnsi="Lato" w:cs="Arial"/>
                <w:sz w:val="20"/>
                <w:szCs w:val="20"/>
                <w:lang w:eastAsia="pl-PL"/>
              </w:rPr>
            </w:pPr>
            <w:r w:rsidRPr="00F142B3">
              <w:rPr>
                <w:rFonts w:ascii="Lato" w:eastAsia="Times New Roman" w:hAnsi="Lato" w:cs="Arial"/>
                <w:sz w:val="20"/>
                <w:szCs w:val="20"/>
                <w:lang w:eastAsia="pl-PL"/>
              </w:rPr>
              <w:t>1.1)</w:t>
            </w:r>
            <w:r w:rsidRPr="00F142B3">
              <w:rPr>
                <w:rFonts w:ascii="Lato" w:eastAsia="Times New Roman" w:hAnsi="Lato" w:cs="Arial"/>
                <w:sz w:val="20"/>
                <w:szCs w:val="20"/>
                <w:lang w:eastAsia="pl-PL"/>
              </w:rPr>
              <w:tab/>
              <w:t>nie podlegają wykluczeniu;</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6"/>
              <w:jc w:val="both"/>
              <w:rPr>
                <w:rFonts w:ascii="Lato" w:eastAsia="Times New Roman" w:hAnsi="Lato" w:cs="Arial"/>
                <w:sz w:val="20"/>
                <w:szCs w:val="20"/>
                <w:lang w:eastAsia="pl-PL"/>
              </w:rPr>
            </w:pPr>
            <w:r w:rsidRPr="00F142B3">
              <w:rPr>
                <w:rFonts w:ascii="Lato" w:eastAsia="Times New Roman" w:hAnsi="Lato" w:cs="Arial"/>
                <w:sz w:val="20"/>
                <w:szCs w:val="20"/>
                <w:lang w:eastAsia="pl-PL"/>
              </w:rPr>
              <w:t>1.2)</w:t>
            </w:r>
            <w:r w:rsidRPr="00F142B3">
              <w:rPr>
                <w:rFonts w:ascii="Lato" w:eastAsia="Times New Roman" w:hAnsi="Lato" w:cs="Arial"/>
                <w:sz w:val="20"/>
                <w:szCs w:val="20"/>
                <w:lang w:eastAsia="pl-PL"/>
              </w:rPr>
              <w:tab/>
              <w:t xml:space="preserve">spełniają warunki udziału w postępowaniu </w:t>
            </w:r>
            <w:r w:rsidRPr="00F142B3">
              <w:rPr>
                <w:rFonts w:ascii="Lato" w:eastAsia="Times New Roman" w:hAnsi="Lato" w:cs="Arial"/>
                <w:sz w:val="20"/>
                <w:szCs w:val="20"/>
                <w:lang w:eastAsia="x-none"/>
              </w:rPr>
              <w:t>(</w:t>
            </w:r>
            <w:r w:rsidRPr="00F142B3">
              <w:rPr>
                <w:rFonts w:ascii="Lato" w:eastAsia="Times New Roman" w:hAnsi="Lato" w:cs="Arial"/>
                <w:sz w:val="20"/>
                <w:szCs w:val="20"/>
                <w:lang w:eastAsia="pl-PL"/>
              </w:rPr>
              <w:t>o ile zostały one określone przez Zamawiającego w ogłoszeniu o zamówieniu</w:t>
            </w:r>
            <w:r w:rsidRPr="00F142B3">
              <w:rPr>
                <w:rFonts w:ascii="Lato" w:eastAsia="Times New Roman" w:hAnsi="Lato" w:cs="Arial"/>
                <w:sz w:val="20"/>
                <w:szCs w:val="20"/>
                <w:lang w:eastAsia="x-none"/>
              </w:rPr>
              <w:t>)</w:t>
            </w:r>
            <w:r w:rsidRPr="00F142B3">
              <w:rPr>
                <w:rFonts w:ascii="Lato" w:eastAsia="Times New Roman" w:hAnsi="Lato" w:cs="Arial"/>
                <w:sz w:val="20"/>
                <w:szCs w:val="20"/>
                <w:lang w:eastAsia="pl-PL"/>
              </w:rPr>
              <w:t xml:space="preserve">. </w:t>
            </w:r>
          </w:p>
        </w:tc>
      </w:tr>
      <w:tr w:rsidR="00F142B3" w:rsidRPr="00F142B3" w:rsidTr="00545EBA">
        <w:tc>
          <w:tcPr>
            <w:tcW w:w="9920" w:type="dxa"/>
          </w:tcPr>
          <w:p w:rsidR="00F142B3" w:rsidRPr="00F142B3" w:rsidRDefault="00F142B3" w:rsidP="00F142B3">
            <w:pPr>
              <w:widowControl w:val="0"/>
              <w:suppressAutoHyphens/>
              <w:spacing w:after="0" w:line="360" w:lineRule="auto"/>
              <w:ind w:left="567"/>
              <w:jc w:val="both"/>
              <w:rPr>
                <w:rFonts w:ascii="Lato" w:eastAsia="Times New Roman" w:hAnsi="Lato" w:cs="Arial"/>
                <w:sz w:val="20"/>
                <w:szCs w:val="20"/>
                <w:lang w:eastAsia="pl-PL"/>
              </w:rPr>
            </w:pPr>
            <w:r w:rsidRPr="00F142B3">
              <w:rPr>
                <w:rFonts w:ascii="Lato" w:eastAsia="Times New Roman" w:hAnsi="Lato" w:cs="Arial"/>
                <w:sz w:val="20"/>
                <w:szCs w:val="20"/>
                <w:lang w:eastAsia="pl-PL"/>
              </w:rPr>
              <w:t>O udzielenie zamówienia mogą ubiegać się Wykonawcy, którzy spełniają warunki dotyczące:</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6"/>
              <w:jc w:val="both"/>
              <w:rPr>
                <w:rFonts w:ascii="Lato" w:eastAsia="Times New Roman" w:hAnsi="Lato" w:cs="Arial"/>
                <w:sz w:val="20"/>
                <w:szCs w:val="20"/>
                <w:lang w:eastAsia="pl-PL"/>
              </w:rPr>
            </w:pPr>
            <w:r w:rsidRPr="00F142B3">
              <w:rPr>
                <w:rFonts w:ascii="Lato" w:eastAsia="Times New Roman" w:hAnsi="Lato" w:cs="Arial"/>
                <w:sz w:val="20"/>
                <w:szCs w:val="20"/>
                <w:lang w:eastAsia="pl-PL"/>
              </w:rPr>
              <w:t>2.1)</w:t>
            </w:r>
            <w:r w:rsidRPr="00F142B3">
              <w:rPr>
                <w:rFonts w:ascii="Lato" w:eastAsia="Times New Roman" w:hAnsi="Lato" w:cs="Arial"/>
                <w:sz w:val="20"/>
                <w:szCs w:val="20"/>
                <w:lang w:eastAsia="pl-PL"/>
              </w:rPr>
              <w:tab/>
              <w:t xml:space="preserve">posiadania kompetencji lub uprawnień do prowadzenia określonej działalności zawodowej, o ile </w:t>
            </w:r>
            <w:r w:rsidRPr="00F142B3">
              <w:rPr>
                <w:rFonts w:ascii="Lato" w:eastAsia="Times New Roman" w:hAnsi="Lato" w:cs="Arial"/>
                <w:sz w:val="20"/>
                <w:szCs w:val="20"/>
                <w:lang w:eastAsia="pl-PL"/>
              </w:rPr>
              <w:lastRenderedPageBreak/>
              <w:t xml:space="preserve">wynika to z odrębnych przepisów;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6"/>
              <w:jc w:val="both"/>
              <w:rPr>
                <w:rFonts w:ascii="Lato" w:eastAsia="Times New Roman" w:hAnsi="Lato" w:cs="Arial"/>
                <w:sz w:val="20"/>
                <w:szCs w:val="20"/>
                <w:lang w:eastAsia="pl-PL"/>
              </w:rPr>
            </w:pPr>
            <w:r w:rsidRPr="00F142B3">
              <w:rPr>
                <w:rFonts w:ascii="Lato" w:eastAsia="Times New Roman" w:hAnsi="Lato" w:cs="Arial"/>
                <w:sz w:val="20"/>
                <w:szCs w:val="20"/>
                <w:lang w:eastAsia="pl-PL"/>
              </w:rPr>
              <w:lastRenderedPageBreak/>
              <w:t>2.2)</w:t>
            </w:r>
            <w:r w:rsidRPr="00F142B3">
              <w:rPr>
                <w:rFonts w:ascii="Lato" w:eastAsia="Times New Roman" w:hAnsi="Lato" w:cs="Arial"/>
                <w:sz w:val="20"/>
                <w:szCs w:val="20"/>
                <w:lang w:eastAsia="pl-PL"/>
              </w:rPr>
              <w:tab/>
              <w:t>sytuacji ekonomicznej i finansowej;</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6"/>
              <w:jc w:val="both"/>
              <w:rPr>
                <w:rFonts w:ascii="Lato" w:eastAsia="Times New Roman" w:hAnsi="Lato" w:cs="Arial"/>
                <w:sz w:val="20"/>
                <w:szCs w:val="20"/>
                <w:lang w:eastAsia="pl-PL"/>
              </w:rPr>
            </w:pPr>
            <w:r w:rsidRPr="00F142B3">
              <w:rPr>
                <w:rFonts w:ascii="Lato" w:eastAsia="Times New Roman" w:hAnsi="Lato" w:cs="Arial"/>
                <w:sz w:val="20"/>
                <w:szCs w:val="20"/>
                <w:lang w:eastAsia="pl-PL"/>
              </w:rPr>
              <w:t>2.3)</w:t>
            </w:r>
            <w:r w:rsidRPr="00F142B3">
              <w:rPr>
                <w:rFonts w:ascii="Lato" w:eastAsia="Times New Roman" w:hAnsi="Lato" w:cs="Arial"/>
                <w:sz w:val="20"/>
                <w:szCs w:val="20"/>
                <w:lang w:eastAsia="pl-PL"/>
              </w:rPr>
              <w:tab/>
              <w:t xml:space="preserve">zdolności technicznej lub zawodowej; </w:t>
            </w:r>
          </w:p>
        </w:tc>
      </w:tr>
      <w:tr w:rsidR="00F142B3" w:rsidRPr="00F142B3" w:rsidTr="00545EBA">
        <w:tc>
          <w:tcPr>
            <w:tcW w:w="9920" w:type="dxa"/>
          </w:tcPr>
          <w:p w:rsidR="00F142B3" w:rsidRPr="00F142B3" w:rsidRDefault="00F142B3" w:rsidP="00F142B3">
            <w:pPr>
              <w:widowControl w:val="0"/>
              <w:suppressAutoHyphens/>
              <w:spacing w:after="0" w:line="360" w:lineRule="auto"/>
              <w:ind w:left="634" w:hanging="433"/>
              <w:jc w:val="both"/>
              <w:rPr>
                <w:rFonts w:ascii="Lato" w:eastAsia="Times New Roman" w:hAnsi="Lato" w:cs="Arial"/>
                <w:b/>
                <w:sz w:val="20"/>
                <w:szCs w:val="20"/>
                <w:lang w:eastAsia="pl-PL"/>
              </w:rPr>
            </w:pPr>
            <w:r w:rsidRPr="00F142B3">
              <w:rPr>
                <w:rFonts w:ascii="Lato" w:eastAsia="Times New Roman" w:hAnsi="Lato" w:cs="Arial"/>
                <w:b/>
                <w:sz w:val="20"/>
                <w:szCs w:val="20"/>
                <w:lang w:eastAsia="pl-PL"/>
              </w:rPr>
              <w:t>2.</w:t>
            </w:r>
            <w:r w:rsidRPr="00F142B3">
              <w:rPr>
                <w:rFonts w:ascii="Lato" w:eastAsia="Times New Roman" w:hAnsi="Lato" w:cs="Arial"/>
                <w:b/>
                <w:sz w:val="20"/>
                <w:szCs w:val="20"/>
                <w:lang w:eastAsia="pl-PL"/>
              </w:rPr>
              <w:tab/>
              <w:t>Opis sposobu dokonania oceny spełnienia warunków o których mowa w ust. 2.</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4"/>
                <w:lang w:eastAsia="pl-PL"/>
              </w:rPr>
            </w:pPr>
            <w:r w:rsidRPr="00F142B3">
              <w:rPr>
                <w:rFonts w:ascii="Lato" w:eastAsia="Times New Roman" w:hAnsi="Lato" w:cs="Arial"/>
                <w:sz w:val="20"/>
                <w:szCs w:val="20"/>
                <w:lang w:eastAsia="pl-PL"/>
              </w:rPr>
              <w:t>2.1.</w:t>
            </w:r>
            <w:r w:rsidRPr="00F142B3">
              <w:rPr>
                <w:rFonts w:ascii="Lato" w:eastAsia="Times New Roman" w:hAnsi="Lato" w:cs="Arial"/>
                <w:sz w:val="20"/>
                <w:szCs w:val="20"/>
                <w:lang w:eastAsia="pl-PL"/>
              </w:rPr>
              <w:tab/>
              <w:t xml:space="preserve">W celu wykazania spełnienia warunku posiadania kompetencji lub uprawnień do prowadzenia określonej działalności zawodowej, </w:t>
            </w:r>
            <w:r w:rsidRPr="00F142B3">
              <w:rPr>
                <w:rFonts w:ascii="Lato" w:eastAsia="Times New Roman" w:hAnsi="Lato" w:cs="Arial"/>
                <w:sz w:val="20"/>
                <w:szCs w:val="24"/>
                <w:lang w:eastAsia="pl-PL"/>
              </w:rPr>
              <w:t>wykonawca winien wykazać się – Zamawiający nie stawia w tym zakresie wymogu.</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2.2.</w:t>
            </w:r>
            <w:r w:rsidRPr="00F142B3">
              <w:rPr>
                <w:rFonts w:ascii="Lato" w:eastAsia="Times New Roman" w:hAnsi="Lato" w:cs="Arial"/>
                <w:sz w:val="20"/>
                <w:szCs w:val="20"/>
                <w:lang w:eastAsia="pl-PL"/>
              </w:rPr>
              <w:tab/>
              <w:t>W celu wykazania spełnienia warunku sytuacji ekonomicznej i finansowej zapewniającej wykonanie zamówienia – Zamawiający nie stawia w tym zakresie wymogu.</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2.3.</w:t>
            </w:r>
            <w:r w:rsidRPr="00F142B3">
              <w:rPr>
                <w:rFonts w:ascii="Lato" w:eastAsia="Times New Roman" w:hAnsi="Lato" w:cs="Arial"/>
                <w:sz w:val="20"/>
                <w:szCs w:val="20"/>
                <w:lang w:eastAsia="pl-PL"/>
              </w:rPr>
              <w:tab/>
              <w:t>Zamawiający uzna, iż Wykonawca posiada zdolność techniczną lub zawodową:</w:t>
            </w:r>
          </w:p>
          <w:p w:rsidR="00F142B3" w:rsidRPr="00F142B3" w:rsidRDefault="00F142B3" w:rsidP="00F142B3">
            <w:pPr>
              <w:widowControl w:val="0"/>
              <w:suppressAutoHyphens/>
              <w:spacing w:after="0" w:line="360" w:lineRule="auto"/>
              <w:ind w:left="928"/>
              <w:jc w:val="both"/>
              <w:rPr>
                <w:rFonts w:ascii="Lato" w:eastAsia="Times New Roman" w:hAnsi="Lato" w:cs="Arial"/>
                <w:sz w:val="20"/>
                <w:szCs w:val="20"/>
                <w:lang w:eastAsia="pl-PL"/>
              </w:rPr>
            </w:pPr>
            <w:r w:rsidRPr="00F142B3">
              <w:rPr>
                <w:rFonts w:ascii="Lato" w:eastAsia="Times New Roman" w:hAnsi="Lato" w:cs="Arial"/>
                <w:sz w:val="20"/>
                <w:szCs w:val="20"/>
                <w:lang w:eastAsia="pl-PL"/>
              </w:rPr>
              <w:t>1) zgodnie z Wykazem usług:</w:t>
            </w:r>
          </w:p>
          <w:p w:rsidR="00F142B3" w:rsidRPr="00F142B3" w:rsidRDefault="00F142B3" w:rsidP="00F142B3">
            <w:pPr>
              <w:widowControl w:val="0"/>
              <w:suppressAutoHyphens/>
              <w:spacing w:after="0" w:line="360" w:lineRule="auto"/>
              <w:ind w:left="928"/>
              <w:jc w:val="both"/>
              <w:rPr>
                <w:rFonts w:ascii="Lato" w:eastAsia="Times New Roman" w:hAnsi="Lato" w:cs="Arial"/>
                <w:sz w:val="20"/>
                <w:szCs w:val="20"/>
                <w:lang w:eastAsia="pl-PL"/>
              </w:rPr>
            </w:pPr>
            <w:r w:rsidRPr="00F142B3">
              <w:rPr>
                <w:rFonts w:ascii="Lato" w:eastAsia="Times New Roman" w:hAnsi="Lato" w:cs="Arial"/>
                <w:sz w:val="20"/>
                <w:szCs w:val="20"/>
                <w:lang w:eastAsia="pl-PL"/>
              </w:rPr>
              <w:t>a) Jeżeli wykaże, że w okresie ostatnich trzech lat przed upływem składania ofert, wykonał, a w przypadku świadczeń okresowych lub ciągłych również wykonuje, należycie</w:t>
            </w:r>
            <w:r w:rsidRPr="00F142B3">
              <w:rPr>
                <w:rFonts w:ascii="Lato" w:eastAsia="Times New Roman" w:hAnsi="Lato" w:cs="Times New Roman"/>
                <w:sz w:val="20"/>
                <w:szCs w:val="20"/>
                <w:lang w:eastAsia="pl-PL"/>
              </w:rPr>
              <w:t xml:space="preserve"> </w:t>
            </w:r>
            <w:r w:rsidRPr="00F142B3">
              <w:rPr>
                <w:rFonts w:ascii="Lato" w:eastAsia="Times New Roman" w:hAnsi="Lato" w:cs="Arial"/>
                <w:sz w:val="20"/>
                <w:szCs w:val="20"/>
                <w:lang w:eastAsia="pl-PL"/>
              </w:rPr>
              <w:t>nie mniej niż jedną usługę porównywalną z przedmiotem zamówienia.</w:t>
            </w:r>
          </w:p>
        </w:tc>
      </w:tr>
      <w:tr w:rsidR="00F142B3" w:rsidRPr="00F142B3" w:rsidTr="00545EBA">
        <w:tc>
          <w:tcPr>
            <w:tcW w:w="9920" w:type="dxa"/>
          </w:tcPr>
          <w:p w:rsidR="00F142B3" w:rsidRPr="00F142B3" w:rsidRDefault="00F142B3" w:rsidP="00F142B3">
            <w:pPr>
              <w:widowControl w:val="0"/>
              <w:suppressAutoHyphens/>
              <w:spacing w:after="0" w:line="360" w:lineRule="auto"/>
              <w:ind w:left="993"/>
              <w:jc w:val="both"/>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Zamawiający uzna spełnienie przedmiotowego warunku, jeżeli Wykonawca wykaże, że zrealizował w ciągu ostatnich trzech lat przed upływem terminu składania ofert, a jeżeli okres prowadzenia działalności jest krótszy, to w tym okresie, a w przypadku świadczeń okresowych lub ciągłych również realizuje, co najmniej 1 (słownie: jedną) usługę dotyczącą  obsługi recepcji przy czym wartość usługi była lub jest równa lub większa od wartości stanowiącej równowartość 30 000 złotych lub o wartości zrealizowanej nie mniejszej niż 30 000,00 zł (słownie: trzydzieści złotych) brutto*. </w:t>
            </w:r>
          </w:p>
          <w:p w:rsidR="00F142B3" w:rsidRPr="00F142B3" w:rsidRDefault="00F142B3" w:rsidP="00F142B3">
            <w:pPr>
              <w:widowControl w:val="0"/>
              <w:suppressAutoHyphens/>
              <w:spacing w:after="0" w:line="360" w:lineRule="auto"/>
              <w:ind w:left="993"/>
              <w:jc w:val="both"/>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Wykonawca zobowiązany jest wykazać, iż usługi wskazane w zdaniu poprzedzającym zostały zrealizowane należycie** na podstawie załączonych oświadczeń.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jc w:val="both"/>
              <w:rPr>
                <w:rFonts w:ascii="Lato" w:eastAsia="Times New Roman" w:hAnsi="Lato" w:cs="Arial"/>
                <w:sz w:val="20"/>
                <w:szCs w:val="20"/>
                <w:lang w:eastAsia="pl-PL"/>
              </w:rPr>
            </w:pPr>
            <w:r w:rsidRPr="00F142B3">
              <w:rPr>
                <w:rFonts w:ascii="Lato" w:eastAsia="Times New Roman" w:hAnsi="Lato" w:cs="Arial"/>
                <w:sz w:val="20"/>
                <w:szCs w:val="20"/>
                <w:lang w:eastAsia="pl-PL"/>
              </w:rPr>
              <w:t>Zamawiający będzie oceniać:</w:t>
            </w:r>
          </w:p>
        </w:tc>
      </w:tr>
      <w:tr w:rsidR="00F142B3" w:rsidRPr="00F142B3" w:rsidTr="00545EBA">
        <w:tc>
          <w:tcPr>
            <w:tcW w:w="9920" w:type="dxa"/>
          </w:tcPr>
          <w:p w:rsidR="00F142B3" w:rsidRPr="00F142B3" w:rsidRDefault="00F142B3" w:rsidP="00F142B3">
            <w:pPr>
              <w:widowControl w:val="0"/>
              <w:suppressAutoHyphens/>
              <w:spacing w:after="0" w:line="360" w:lineRule="auto"/>
              <w:ind w:left="993"/>
              <w:jc w:val="both"/>
              <w:rPr>
                <w:rFonts w:ascii="Lato" w:eastAsia="Times New Roman" w:hAnsi="Lato" w:cs="Arial"/>
                <w:sz w:val="20"/>
                <w:szCs w:val="20"/>
                <w:lang w:eastAsia="pl-PL"/>
              </w:rPr>
            </w:pPr>
            <w:r w:rsidRPr="00F142B3">
              <w:rPr>
                <w:rFonts w:ascii="Lato" w:eastAsia="Times New Roman" w:hAnsi="Lato" w:cs="Arial"/>
                <w:sz w:val="20"/>
                <w:szCs w:val="20"/>
                <w:lang w:eastAsia="pl-PL"/>
              </w:rPr>
              <w:t>-</w:t>
            </w:r>
            <w:r w:rsidRPr="00F142B3">
              <w:rPr>
                <w:rFonts w:ascii="Lato" w:eastAsia="Times New Roman" w:hAnsi="Lato" w:cs="Arial"/>
                <w:sz w:val="20"/>
                <w:szCs w:val="20"/>
                <w:lang w:eastAsia="pl-PL"/>
              </w:rPr>
              <w:tab/>
              <w:t>minimum 1 usługę odpowiadające wymaganiom określonym wyżej przez Zamawiającego – spełnia warunek;</w:t>
            </w:r>
          </w:p>
        </w:tc>
      </w:tr>
      <w:tr w:rsidR="00F142B3" w:rsidRPr="00F142B3" w:rsidTr="00545EBA">
        <w:tc>
          <w:tcPr>
            <w:tcW w:w="9920" w:type="dxa"/>
          </w:tcPr>
          <w:p w:rsidR="00F142B3" w:rsidRPr="00F142B3" w:rsidRDefault="00F142B3" w:rsidP="00F142B3">
            <w:pPr>
              <w:widowControl w:val="0"/>
              <w:suppressAutoHyphens/>
              <w:spacing w:after="0" w:line="360" w:lineRule="auto"/>
              <w:ind w:left="993"/>
              <w:jc w:val="both"/>
              <w:rPr>
                <w:rFonts w:ascii="Lato" w:eastAsia="Times New Roman" w:hAnsi="Lato" w:cs="Arial"/>
                <w:sz w:val="20"/>
                <w:szCs w:val="20"/>
                <w:lang w:eastAsia="pl-PL"/>
              </w:rPr>
            </w:pPr>
            <w:r w:rsidRPr="00F142B3">
              <w:rPr>
                <w:rFonts w:ascii="Lato" w:eastAsia="Times New Roman" w:hAnsi="Lato" w:cs="Arial"/>
                <w:sz w:val="20"/>
                <w:szCs w:val="20"/>
                <w:lang w:eastAsia="pl-PL"/>
              </w:rPr>
              <w:t>-</w:t>
            </w:r>
            <w:r w:rsidRPr="00F142B3">
              <w:rPr>
                <w:rFonts w:ascii="Lato" w:eastAsia="Times New Roman" w:hAnsi="Lato" w:cs="Arial"/>
                <w:sz w:val="20"/>
                <w:szCs w:val="20"/>
                <w:lang w:eastAsia="pl-PL"/>
              </w:rPr>
              <w:tab/>
              <w:t xml:space="preserve">brak minimum 1 usługę odpowiadającej wymaganiom określonym wyżej przez Zamawiającego - nie spełnia warunku. </w:t>
            </w:r>
          </w:p>
          <w:p w:rsidR="00F142B3" w:rsidRPr="00F142B3" w:rsidRDefault="00F142B3" w:rsidP="00F142B3">
            <w:pPr>
              <w:widowControl w:val="0"/>
              <w:suppressAutoHyphens/>
              <w:spacing w:after="0" w:line="360" w:lineRule="auto"/>
              <w:ind w:left="993"/>
              <w:jc w:val="both"/>
              <w:rPr>
                <w:rFonts w:ascii="Lato" w:eastAsia="Times New Roman" w:hAnsi="Lato" w:cs="Arial"/>
                <w:sz w:val="20"/>
                <w:szCs w:val="20"/>
                <w:lang w:eastAsia="pl-PL"/>
              </w:rPr>
            </w:pPr>
            <w:r w:rsidRPr="00F142B3">
              <w:rPr>
                <w:rFonts w:ascii="Lato" w:eastAsia="Times New Roman" w:hAnsi="Lato" w:cs="Arial"/>
                <w:sz w:val="20"/>
                <w:szCs w:val="20"/>
                <w:lang w:eastAsia="pl-PL"/>
              </w:rPr>
              <w:t>*W przypadku podania kwot w walutach obcych Zamawiający dokona ich przeliczenia wg. Średniego kursu Narodowego Banku Polskiego z dnia opublikowania ogłoszenia o zamówieniu w Biuletynie Zamówień Publicznych dotyczącym niniejszego postepowania.</w:t>
            </w:r>
          </w:p>
          <w:p w:rsidR="00F142B3" w:rsidRPr="00F142B3" w:rsidRDefault="00F142B3" w:rsidP="00F142B3">
            <w:pPr>
              <w:widowControl w:val="0"/>
              <w:suppressAutoHyphens/>
              <w:spacing w:after="0" w:line="360" w:lineRule="auto"/>
              <w:ind w:left="993"/>
              <w:jc w:val="both"/>
              <w:rPr>
                <w:rFonts w:ascii="Lato" w:eastAsia="Times New Roman" w:hAnsi="Lato" w:cs="Arial"/>
                <w:sz w:val="20"/>
                <w:szCs w:val="20"/>
                <w:lang w:eastAsia="pl-PL"/>
              </w:rPr>
            </w:pPr>
            <w:r w:rsidRPr="00F142B3">
              <w:rPr>
                <w:rFonts w:ascii="Lato" w:eastAsia="Times New Roman" w:hAnsi="Lato" w:cs="Arial"/>
                <w:sz w:val="20"/>
                <w:szCs w:val="20"/>
                <w:lang w:eastAsia="pl-PL"/>
              </w:rPr>
              <w:t>** Za należycie wykonaną usługę Zamawiający uzna usługę zrealizowaną terminowo, zgodnie z warunkami wynikającymi z zawartej umowy/kontraktu. Zamawiający zastrzega sobie prawo do ewentualnego sprawdzenia prawdziwości danych, które będą wyszczególnione w Ofercie.</w:t>
            </w:r>
          </w:p>
          <w:p w:rsidR="00F142B3" w:rsidRPr="00F142B3" w:rsidRDefault="00F142B3" w:rsidP="00AA0C5B">
            <w:pPr>
              <w:numPr>
                <w:ilvl w:val="0"/>
                <w:numId w:val="8"/>
              </w:numPr>
              <w:autoSpaceDE w:val="0"/>
              <w:autoSpaceDN w:val="0"/>
              <w:adjustRightInd w:val="0"/>
              <w:spacing w:after="0" w:line="360" w:lineRule="auto"/>
              <w:ind w:left="1209"/>
              <w:contextualSpacing/>
              <w:jc w:val="both"/>
              <w:rPr>
                <w:rFonts w:ascii="Lato" w:eastAsia="Calibri" w:hAnsi="Lato" w:cs="Arial"/>
                <w:sz w:val="20"/>
              </w:rPr>
            </w:pPr>
            <w:r w:rsidRPr="00F142B3">
              <w:rPr>
                <w:rFonts w:ascii="Lato" w:eastAsia="Calibri" w:hAnsi="Lato" w:cs="Arial"/>
                <w:sz w:val="20"/>
              </w:rPr>
              <w:t>Wykaz osób:</w:t>
            </w:r>
          </w:p>
          <w:p w:rsidR="00F142B3" w:rsidRPr="00F142B3" w:rsidRDefault="00F142B3" w:rsidP="00AA0C5B">
            <w:pPr>
              <w:widowControl w:val="0"/>
              <w:numPr>
                <w:ilvl w:val="0"/>
                <w:numId w:val="9"/>
              </w:numPr>
              <w:suppressAutoHyphens/>
              <w:autoSpaceDE w:val="0"/>
              <w:autoSpaceDN w:val="0"/>
              <w:adjustRightInd w:val="0"/>
              <w:spacing w:after="0" w:line="360" w:lineRule="auto"/>
              <w:ind w:left="1068" w:hanging="12"/>
              <w:contextualSpacing/>
              <w:jc w:val="both"/>
              <w:rPr>
                <w:rFonts w:ascii="Lato" w:eastAsia="Times New Roman" w:hAnsi="Lato" w:cs="Arial"/>
              </w:rPr>
            </w:pPr>
            <w:r w:rsidRPr="00F142B3">
              <w:rPr>
                <w:rFonts w:ascii="Lato" w:eastAsia="Times New Roman" w:hAnsi="Lato" w:cs="Arial"/>
                <w:sz w:val="20"/>
                <w:szCs w:val="20"/>
              </w:rPr>
              <w:t xml:space="preserve"> co najmniej jedną osobę do sprawowania funkcji kierownika na obiekcie  koordynującego obsługę świadczonej usługi </w:t>
            </w:r>
          </w:p>
          <w:p w:rsidR="00F142B3" w:rsidRPr="00F142B3" w:rsidRDefault="00F142B3" w:rsidP="00AA0C5B">
            <w:pPr>
              <w:widowControl w:val="0"/>
              <w:numPr>
                <w:ilvl w:val="0"/>
                <w:numId w:val="9"/>
              </w:numPr>
              <w:suppressAutoHyphens/>
              <w:autoSpaceDE w:val="0"/>
              <w:autoSpaceDN w:val="0"/>
              <w:adjustRightInd w:val="0"/>
              <w:spacing w:after="0" w:line="360" w:lineRule="auto"/>
              <w:ind w:left="1068" w:hanging="12"/>
              <w:contextualSpacing/>
              <w:jc w:val="both"/>
              <w:rPr>
                <w:rFonts w:ascii="Lato" w:eastAsia="Times New Roman" w:hAnsi="Lato" w:cs="Arial"/>
                <w:sz w:val="20"/>
                <w:szCs w:val="20"/>
              </w:rPr>
            </w:pPr>
            <w:r w:rsidRPr="00F142B3">
              <w:rPr>
                <w:rFonts w:ascii="Lato" w:eastAsia="Times New Roman" w:hAnsi="Lato" w:cs="Arial"/>
                <w:sz w:val="20"/>
                <w:szCs w:val="20"/>
              </w:rPr>
              <w:t xml:space="preserve">b) co najmniej dwie osoby do sprawowania funkcji recepcjonisty na obiekcie </w:t>
            </w:r>
          </w:p>
          <w:p w:rsidR="00F142B3" w:rsidRPr="00F142B3" w:rsidRDefault="00F142B3" w:rsidP="00F142B3">
            <w:pPr>
              <w:widowControl w:val="0"/>
              <w:suppressAutoHyphens/>
              <w:spacing w:after="0" w:line="360" w:lineRule="auto"/>
              <w:ind w:left="1068"/>
              <w:jc w:val="both"/>
              <w:rPr>
                <w:rFonts w:ascii="Lato" w:eastAsia="Times New Roman" w:hAnsi="Lato" w:cs="Arial"/>
                <w:sz w:val="20"/>
                <w:szCs w:val="20"/>
                <w:lang w:eastAsia="pl-PL"/>
              </w:rPr>
            </w:pPr>
          </w:p>
        </w:tc>
      </w:tr>
      <w:tr w:rsidR="00F142B3" w:rsidRPr="00F142B3" w:rsidTr="00545EBA">
        <w:tc>
          <w:tcPr>
            <w:tcW w:w="9920" w:type="dxa"/>
          </w:tcPr>
          <w:p w:rsidR="00F142B3" w:rsidRPr="00F142B3" w:rsidRDefault="00F142B3" w:rsidP="00F142B3">
            <w:pPr>
              <w:widowControl w:val="0"/>
              <w:suppressAutoHyphens/>
              <w:spacing w:after="0" w:line="360" w:lineRule="auto"/>
              <w:ind w:left="1068" w:hanging="142"/>
              <w:jc w:val="both"/>
              <w:rPr>
                <w:rFonts w:ascii="Lato" w:eastAsia="Times New Roman" w:hAnsi="Lato" w:cs="Arial"/>
                <w:sz w:val="20"/>
                <w:szCs w:val="20"/>
                <w:lang w:eastAsia="pl-PL"/>
              </w:rPr>
            </w:pPr>
            <w:r w:rsidRPr="00F142B3">
              <w:rPr>
                <w:rFonts w:ascii="Lato" w:eastAsia="Times New Roman" w:hAnsi="Lato" w:cs="Arial"/>
                <w:sz w:val="20"/>
                <w:szCs w:val="20"/>
                <w:lang w:eastAsia="pl-PL"/>
              </w:rPr>
              <w:lastRenderedPageBreak/>
              <w:t>3)</w:t>
            </w:r>
            <w:r w:rsidRPr="00F142B3">
              <w:rPr>
                <w:rFonts w:ascii="Lato" w:eastAsia="Times New Roman" w:hAnsi="Lato" w:cs="Arial"/>
                <w:sz w:val="20"/>
                <w:szCs w:val="20"/>
                <w:lang w:eastAsia="pl-PL"/>
              </w:rPr>
              <w:tab/>
              <w:t>Wykonawca może w celu potwierdzenia warunków udziału w postępowaniu, w stosownych sytuacjach oraz w odniesieniu do konkretnego zamówienia, lub jego części, polegać na zdolności technicznej lub zawodowej lub sytuacji finansowej lub ekonomicznej innych podmiotów, niezależnie od charakteru prawnego łączącego go z nim stosunków prawnych.</w:t>
            </w:r>
          </w:p>
        </w:tc>
      </w:tr>
      <w:tr w:rsidR="00F142B3" w:rsidRPr="00F142B3" w:rsidTr="00545EBA">
        <w:tc>
          <w:tcPr>
            <w:tcW w:w="9920" w:type="dxa"/>
          </w:tcPr>
          <w:p w:rsidR="00F142B3" w:rsidRPr="00F142B3" w:rsidRDefault="00F142B3" w:rsidP="00F142B3">
            <w:pPr>
              <w:widowControl w:val="0"/>
              <w:suppressAutoHyphens/>
              <w:spacing w:after="0" w:line="360" w:lineRule="auto"/>
              <w:ind w:left="1068" w:hanging="142"/>
              <w:jc w:val="both"/>
              <w:rPr>
                <w:rFonts w:ascii="Lato" w:eastAsia="Times New Roman" w:hAnsi="Lato" w:cs="Arial"/>
                <w:sz w:val="20"/>
                <w:szCs w:val="20"/>
                <w:lang w:eastAsia="pl-PL"/>
              </w:rPr>
            </w:pPr>
            <w:r w:rsidRPr="00F142B3">
              <w:rPr>
                <w:rFonts w:ascii="Lato" w:eastAsia="Times New Roman" w:hAnsi="Lato" w:cs="Arial"/>
                <w:sz w:val="20"/>
                <w:szCs w:val="20"/>
                <w:lang w:eastAsia="pl-PL"/>
              </w:rPr>
              <w:t>4)</w:t>
            </w:r>
            <w:r w:rsidRPr="00F142B3">
              <w:rPr>
                <w:rFonts w:ascii="Lato" w:eastAsia="Times New Roman" w:hAnsi="Lato" w:cs="Arial"/>
                <w:sz w:val="20"/>
                <w:szCs w:val="20"/>
                <w:lang w:eastAsia="pl-PL"/>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zamieszcza informacje o tych podmiotach w Wykazie Usług i/lub Dostaw, ponadto załącza do oferty oświadczenia tych Wykonawców </w:t>
            </w:r>
          </w:p>
        </w:tc>
      </w:tr>
      <w:tr w:rsidR="00F142B3" w:rsidRPr="00F142B3" w:rsidTr="00545EBA">
        <w:tc>
          <w:tcPr>
            <w:tcW w:w="9920" w:type="dxa"/>
          </w:tcPr>
          <w:p w:rsidR="00F142B3" w:rsidRPr="00F142B3" w:rsidRDefault="00F142B3" w:rsidP="00F142B3">
            <w:pPr>
              <w:widowControl w:val="0"/>
              <w:suppressAutoHyphens/>
              <w:spacing w:after="0" w:line="360" w:lineRule="auto"/>
              <w:ind w:left="1068" w:hanging="142"/>
              <w:jc w:val="both"/>
              <w:rPr>
                <w:rFonts w:ascii="Lato" w:eastAsia="Times New Roman" w:hAnsi="Lato" w:cs="Arial"/>
                <w:sz w:val="20"/>
                <w:szCs w:val="20"/>
                <w:lang w:eastAsia="pl-PL"/>
              </w:rPr>
            </w:pPr>
            <w:r w:rsidRPr="00F142B3">
              <w:rPr>
                <w:rFonts w:ascii="Lato" w:eastAsia="Times New Roman" w:hAnsi="Lato" w:cs="Arial"/>
                <w:sz w:val="20"/>
                <w:szCs w:val="20"/>
                <w:lang w:eastAsia="pl-PL"/>
              </w:rPr>
              <w:t>5)</w:t>
            </w:r>
            <w:r w:rsidRPr="00F142B3">
              <w:rPr>
                <w:rFonts w:ascii="Lato" w:eastAsia="Times New Roman" w:hAnsi="Lato" w:cs="Arial"/>
                <w:sz w:val="20"/>
                <w:szCs w:val="20"/>
                <w:lang w:eastAsia="pl-PL"/>
              </w:rPr>
              <w:tab/>
              <w:t xml:space="preserve">Zamawiający będzie oceniał, czy udostępnianie Wykonawcy przez inne podmioty zdolności techniczne lub zawodowe lub ich sytuacja finansowa lub ekonomiczna, pozwalają na wykazanie przez wykonawcę spełnienia warunków udziału w postępowaniu oraz zbada, czy nie zachodzą wobec tego podmiotu podstawy wykluczenia, o którym mowa w art. 24 ust. 1 pkt 13-22 i art. 24 ust. 5 </w:t>
            </w:r>
            <w:proofErr w:type="spellStart"/>
            <w:r w:rsidRPr="00F142B3">
              <w:rPr>
                <w:rFonts w:ascii="Lato" w:eastAsia="Times New Roman" w:hAnsi="Lato" w:cs="Arial"/>
                <w:sz w:val="20"/>
                <w:szCs w:val="20"/>
                <w:lang w:eastAsia="pl-PL"/>
              </w:rPr>
              <w:t>p.z.p</w:t>
            </w:r>
            <w:proofErr w:type="spellEnd"/>
            <w:r w:rsidRPr="00F142B3">
              <w:rPr>
                <w:rFonts w:ascii="Lato" w:eastAsia="Times New Roman" w:hAnsi="Lato" w:cs="Arial"/>
                <w:sz w:val="20"/>
                <w:szCs w:val="20"/>
                <w:lang w:eastAsia="pl-PL"/>
              </w:rPr>
              <w:t>.</w:t>
            </w:r>
          </w:p>
        </w:tc>
      </w:tr>
      <w:tr w:rsidR="00F142B3" w:rsidRPr="00F142B3" w:rsidTr="00545EBA">
        <w:tc>
          <w:tcPr>
            <w:tcW w:w="9920" w:type="dxa"/>
          </w:tcPr>
          <w:p w:rsidR="00F142B3" w:rsidRPr="00F142B3" w:rsidRDefault="00F142B3" w:rsidP="00F142B3">
            <w:pPr>
              <w:widowControl w:val="0"/>
              <w:suppressAutoHyphens/>
              <w:spacing w:after="0" w:line="360" w:lineRule="auto"/>
              <w:ind w:left="1068" w:hanging="142"/>
              <w:jc w:val="both"/>
              <w:rPr>
                <w:rFonts w:ascii="Lato" w:eastAsia="Times New Roman" w:hAnsi="Lato" w:cs="Arial"/>
                <w:sz w:val="20"/>
                <w:szCs w:val="20"/>
                <w:lang w:eastAsia="pl-PL"/>
              </w:rPr>
            </w:pPr>
            <w:r w:rsidRPr="00F142B3">
              <w:rPr>
                <w:rFonts w:ascii="Lato" w:eastAsia="Times New Roman" w:hAnsi="Lato" w:cs="Arial"/>
                <w:sz w:val="20"/>
                <w:szCs w:val="20"/>
                <w:lang w:eastAsia="pl-PL"/>
              </w:rPr>
              <w:t>6)</w:t>
            </w:r>
            <w:r w:rsidRPr="00F142B3">
              <w:rPr>
                <w:rFonts w:ascii="Lato" w:eastAsia="Times New Roman" w:hAnsi="Lato" w:cs="Arial"/>
                <w:sz w:val="20"/>
                <w:szCs w:val="20"/>
                <w:lang w:eastAsia="pl-PL"/>
              </w:rPr>
              <w:tab/>
              <w:t>W odniesieniu do warunków dotyczących wykształcenia, kwalifikacji zawodowych lub doświadczenia, Wykonawcy mogą polegać na zdolnościach innych podmiotów, jeśli podmioty te realizują roboty budowlane lub usługi, do realizacji których te zdolności są wymagane.</w:t>
            </w:r>
          </w:p>
        </w:tc>
      </w:tr>
      <w:tr w:rsidR="00F142B3" w:rsidRPr="00F142B3" w:rsidTr="00545EBA">
        <w:tc>
          <w:tcPr>
            <w:tcW w:w="9920" w:type="dxa"/>
          </w:tcPr>
          <w:p w:rsidR="00F142B3" w:rsidRPr="00F142B3" w:rsidRDefault="00F142B3" w:rsidP="00F142B3">
            <w:pPr>
              <w:widowControl w:val="0"/>
              <w:suppressAutoHyphens/>
              <w:spacing w:after="0" w:line="360" w:lineRule="auto"/>
              <w:ind w:left="1068" w:hanging="142"/>
              <w:jc w:val="both"/>
              <w:rPr>
                <w:rFonts w:ascii="Lato" w:eastAsia="Times New Roman" w:hAnsi="Lato" w:cs="Arial"/>
                <w:sz w:val="20"/>
                <w:szCs w:val="20"/>
                <w:lang w:eastAsia="pl-PL"/>
              </w:rPr>
            </w:pPr>
            <w:r w:rsidRPr="00F142B3">
              <w:rPr>
                <w:rFonts w:ascii="Lato" w:eastAsia="Times New Roman" w:hAnsi="Lato" w:cs="Arial"/>
                <w:sz w:val="20"/>
                <w:szCs w:val="20"/>
                <w:lang w:eastAsia="pl-PL"/>
              </w:rPr>
              <w:t>7)</w:t>
            </w:r>
            <w:r w:rsidRPr="00F142B3">
              <w:rPr>
                <w:rFonts w:ascii="Lato" w:eastAsia="Times New Roman" w:hAnsi="Lato" w:cs="Arial"/>
                <w:sz w:val="20"/>
                <w:szCs w:val="20"/>
                <w:lang w:eastAsia="pl-PL"/>
              </w:rPr>
              <w:tab/>
              <w:t>Wykonawca, który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tc>
      </w:tr>
      <w:tr w:rsidR="00F142B3" w:rsidRPr="00F142B3" w:rsidTr="00545EBA">
        <w:tc>
          <w:tcPr>
            <w:tcW w:w="9920" w:type="dxa"/>
          </w:tcPr>
          <w:p w:rsidR="00F142B3" w:rsidRPr="00F142B3" w:rsidRDefault="00F142B3" w:rsidP="00F142B3">
            <w:pPr>
              <w:widowControl w:val="0"/>
              <w:suppressAutoHyphens/>
              <w:spacing w:after="0" w:line="360" w:lineRule="auto"/>
              <w:ind w:left="1068" w:hanging="142"/>
              <w:jc w:val="both"/>
              <w:rPr>
                <w:rFonts w:ascii="Lato" w:eastAsia="Times New Roman" w:hAnsi="Lato" w:cs="Arial"/>
                <w:sz w:val="20"/>
                <w:szCs w:val="20"/>
                <w:lang w:eastAsia="pl-PL"/>
              </w:rPr>
            </w:pPr>
            <w:r w:rsidRPr="00F142B3">
              <w:rPr>
                <w:rFonts w:ascii="Lato" w:eastAsia="Times New Roman" w:hAnsi="Lato" w:cs="Arial"/>
                <w:sz w:val="20"/>
                <w:szCs w:val="20"/>
                <w:lang w:eastAsia="pl-PL"/>
              </w:rPr>
              <w:t>8)</w:t>
            </w:r>
            <w:r w:rsidRPr="00F142B3">
              <w:rPr>
                <w:rFonts w:ascii="Lato" w:eastAsia="Times New Roman" w:hAnsi="Lato" w:cs="Arial"/>
                <w:sz w:val="20"/>
                <w:szCs w:val="20"/>
                <w:lang w:eastAsia="pl-PL"/>
              </w:rPr>
              <w:tab/>
              <w:t xml:space="preserve">Jeżeli zdolność techniczna lub zawodowa, lub sytuacja ekonomiczna, lub finansowa, podmiotu, o którym mowa w pkt. 1), nie potwierdzają spełnienia przez Wykonawcę warunków udziału w postępowaniu, lub zachodzą wobec tych podmiotów podstawy wykluczania, Zamawiający żąda, aby Wykonawca w terminie określonym przez Zamawiającego: </w:t>
            </w:r>
          </w:p>
        </w:tc>
      </w:tr>
      <w:tr w:rsidR="00F142B3" w:rsidRPr="00F142B3" w:rsidTr="00545EBA">
        <w:tc>
          <w:tcPr>
            <w:tcW w:w="9920" w:type="dxa"/>
          </w:tcPr>
          <w:p w:rsidR="00F142B3" w:rsidRPr="00F142B3" w:rsidRDefault="00F142B3" w:rsidP="00F142B3">
            <w:pPr>
              <w:widowControl w:val="0"/>
              <w:suppressAutoHyphens/>
              <w:spacing w:after="0" w:line="360" w:lineRule="auto"/>
              <w:ind w:left="1776"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a)</w:t>
            </w:r>
            <w:r w:rsidRPr="00F142B3">
              <w:rPr>
                <w:rFonts w:ascii="Lato" w:eastAsia="Times New Roman" w:hAnsi="Lato" w:cs="Arial"/>
                <w:sz w:val="20"/>
                <w:szCs w:val="20"/>
                <w:lang w:eastAsia="pl-PL"/>
              </w:rPr>
              <w:tab/>
              <w:t>Zastąpił ten podmiot innym podmiotem lub podmiotami;</w:t>
            </w:r>
          </w:p>
        </w:tc>
      </w:tr>
      <w:tr w:rsidR="00F142B3" w:rsidRPr="00F142B3" w:rsidTr="00545EBA">
        <w:tc>
          <w:tcPr>
            <w:tcW w:w="9920" w:type="dxa"/>
          </w:tcPr>
          <w:p w:rsidR="00F142B3" w:rsidRPr="00F142B3" w:rsidRDefault="00F142B3" w:rsidP="00F142B3">
            <w:pPr>
              <w:widowControl w:val="0"/>
              <w:suppressAutoHyphens/>
              <w:spacing w:after="0" w:line="360" w:lineRule="auto"/>
              <w:ind w:left="1776"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b)</w:t>
            </w:r>
            <w:r w:rsidRPr="00F142B3">
              <w:rPr>
                <w:rFonts w:ascii="Lato" w:eastAsia="Times New Roman" w:hAnsi="Lato" w:cs="Arial"/>
                <w:sz w:val="20"/>
                <w:szCs w:val="20"/>
                <w:lang w:eastAsia="pl-PL"/>
              </w:rPr>
              <w:tab/>
              <w:t xml:space="preserve">Zobowiązał się do osobistego wykonania odpowiedniej części zamówienia, jeżeli wykaże zdolności techniczne lub zawodowe lub sytuację finansową lub ekonomiczną.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6"/>
              <w:jc w:val="both"/>
              <w:rPr>
                <w:rFonts w:ascii="Lato" w:eastAsia="Times New Roman" w:hAnsi="Lato" w:cs="Arial"/>
                <w:sz w:val="20"/>
                <w:szCs w:val="20"/>
                <w:lang w:eastAsia="pl-PL"/>
              </w:rPr>
            </w:pPr>
            <w:r w:rsidRPr="00F142B3">
              <w:rPr>
                <w:rFonts w:ascii="Lato" w:eastAsia="Times New Roman" w:hAnsi="Lato" w:cs="Arial"/>
                <w:sz w:val="20"/>
                <w:szCs w:val="20"/>
                <w:lang w:eastAsia="pl-PL"/>
              </w:rPr>
              <w:t>2.4  W przypadku wspólnego ubiegania się o zamówienie, Wykonawcy ustanawiają pełnomocnika do reprezentowania ich w postępowaniu o udzielenie zamówienia albo reprezentowania w postępowaniu i zawarcia umowy w sprawie zamówienia publicznego.</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6"/>
              <w:jc w:val="both"/>
              <w:rPr>
                <w:rFonts w:ascii="Lato" w:eastAsia="Times New Roman" w:hAnsi="Lato" w:cs="Arial"/>
                <w:sz w:val="20"/>
                <w:szCs w:val="24"/>
                <w:lang w:eastAsia="pl-PL"/>
              </w:rPr>
            </w:pPr>
            <w:r w:rsidRPr="00F142B3">
              <w:rPr>
                <w:rFonts w:ascii="Lato" w:eastAsia="Times New Roman" w:hAnsi="Lato" w:cs="Arial"/>
                <w:sz w:val="20"/>
                <w:szCs w:val="24"/>
                <w:lang w:eastAsia="pl-PL"/>
              </w:rPr>
              <w:t xml:space="preserve">2.5 Konsorcjum jest zobowiązane do łącznego spełnienia takich samych warunków udziału w postępowaniu o udzielenie zamówienia, jak Wykonawcy występujący samodzielnie tj.: przy ocenie spełnienia warunków, o których mowa w art. 22 ust. 1b pkt. 2 i 3 </w:t>
            </w:r>
            <w:proofErr w:type="spellStart"/>
            <w:r w:rsidRPr="00F142B3">
              <w:rPr>
                <w:rFonts w:ascii="Lato" w:eastAsia="Times New Roman" w:hAnsi="Lato" w:cs="Arial"/>
                <w:sz w:val="20"/>
                <w:szCs w:val="24"/>
                <w:lang w:eastAsia="pl-PL"/>
              </w:rPr>
              <w:t>p.z.p</w:t>
            </w:r>
            <w:proofErr w:type="spellEnd"/>
            <w:r w:rsidRPr="00F142B3">
              <w:rPr>
                <w:rFonts w:ascii="Lato" w:eastAsia="Times New Roman" w:hAnsi="Lato" w:cs="Arial"/>
                <w:sz w:val="20"/>
                <w:szCs w:val="24"/>
                <w:lang w:eastAsia="pl-PL"/>
              </w:rPr>
              <w:t>., Zamawiający będzie brał pod uwagę łączny potencjał techniczny i kadrowy Wykonawców ich łączne kwalifikacje i doświadczenie oraz łączną sytuację ekonomiczną i finansową.</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6"/>
              <w:jc w:val="both"/>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2.6 Jeżeli oferta Wykonawców wspólnie ubiegających się o zamówienia zostanie wybrana, Zamawiający będzie żądał przed zawarciem umowy w sprawie zamówienia publicznego umowy regulującej </w:t>
            </w:r>
            <w:r w:rsidRPr="00F142B3">
              <w:rPr>
                <w:rFonts w:ascii="Lato" w:eastAsia="Times New Roman" w:hAnsi="Lato" w:cs="Arial"/>
                <w:sz w:val="20"/>
                <w:szCs w:val="20"/>
                <w:lang w:eastAsia="pl-PL"/>
              </w:rPr>
              <w:lastRenderedPageBreak/>
              <w:t xml:space="preserve">współpracę tych podmiotów.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6"/>
              <w:jc w:val="both"/>
              <w:rPr>
                <w:rFonts w:ascii="Lato" w:eastAsia="Times New Roman" w:hAnsi="Lato" w:cs="Arial"/>
                <w:sz w:val="20"/>
                <w:szCs w:val="24"/>
                <w:lang w:eastAsia="pl-PL"/>
              </w:rPr>
            </w:pPr>
            <w:r w:rsidRPr="00F142B3">
              <w:rPr>
                <w:rFonts w:ascii="Lato" w:eastAsia="Times New Roman" w:hAnsi="Lato" w:cs="Arial"/>
                <w:sz w:val="20"/>
                <w:szCs w:val="24"/>
                <w:lang w:eastAsia="pl-PL"/>
              </w:rPr>
              <w:lastRenderedPageBreak/>
              <w:t>2.7 Jeżeli Wykonawca, wykazując spełnianie warunków, o których mowa w Rozdziale IV SIWZ, powołuje się na zasoby innych podmiotów w celu wykazania braku istnienia wobec nich podstaw wykluczenia oraz spełnienia, w zakresie, w jakim powołuje się na ich zasoby, warunków udziału w postępowaniu - zamieszcza informacje o tych podmiotach w oświadczeniu, o którym mowa w rozdziale V pkt. 4 specyfikacji.</w:t>
            </w:r>
          </w:p>
        </w:tc>
      </w:tr>
      <w:tr w:rsidR="00F142B3" w:rsidRPr="00F142B3" w:rsidTr="00545EBA">
        <w:tc>
          <w:tcPr>
            <w:tcW w:w="9920" w:type="dxa"/>
          </w:tcPr>
          <w:p w:rsidR="00F142B3" w:rsidRPr="00F142B3" w:rsidRDefault="00F142B3" w:rsidP="00F142B3">
            <w:pPr>
              <w:widowControl w:val="0"/>
              <w:suppressAutoHyphens/>
              <w:spacing w:after="0" w:line="360" w:lineRule="auto"/>
              <w:ind w:left="634" w:hanging="425"/>
              <w:jc w:val="both"/>
              <w:rPr>
                <w:rFonts w:ascii="Lato" w:eastAsia="Times New Roman" w:hAnsi="Lato" w:cs="Arial"/>
                <w:b/>
                <w:sz w:val="20"/>
                <w:szCs w:val="20"/>
                <w:lang w:eastAsia="pl-PL"/>
              </w:rPr>
            </w:pPr>
            <w:r w:rsidRPr="00F142B3">
              <w:rPr>
                <w:rFonts w:ascii="Lato" w:eastAsia="Times New Roman" w:hAnsi="Lato" w:cs="Arial"/>
                <w:b/>
                <w:sz w:val="20"/>
                <w:szCs w:val="20"/>
                <w:lang w:eastAsia="pl-PL"/>
              </w:rPr>
              <w:t>3.</w:t>
            </w:r>
            <w:r w:rsidRPr="00F142B3">
              <w:rPr>
                <w:rFonts w:ascii="Lato" w:eastAsia="Times New Roman" w:hAnsi="Lato" w:cs="Arial"/>
                <w:b/>
                <w:sz w:val="20"/>
                <w:szCs w:val="20"/>
                <w:lang w:eastAsia="pl-PL"/>
              </w:rPr>
              <w:tab/>
              <w:t xml:space="preserve">Z postępowania o udzielenie zamówienia Zamawiający wykluczy: </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1)</w:t>
            </w:r>
            <w:r w:rsidRPr="00F142B3">
              <w:rPr>
                <w:rFonts w:ascii="Lato" w:eastAsia="Times New Roman" w:hAnsi="Lato" w:cs="Arial"/>
                <w:bCs/>
                <w:sz w:val="20"/>
                <w:szCs w:val="24"/>
                <w:lang w:eastAsia="pl-PL"/>
              </w:rPr>
              <w:tab/>
              <w:t>Wykonawcę, który nie wykazał spełniania warunków udziału w postępowaniu lub nie został zaproszony do negocjacji, lub złożenia ofert wstępnych albo ofert, lub nie wykazał braku podstaw wykluczenia;</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2)</w:t>
            </w:r>
            <w:r w:rsidRPr="00F142B3">
              <w:rPr>
                <w:rFonts w:ascii="Lato" w:eastAsia="Times New Roman" w:hAnsi="Lato" w:cs="Arial"/>
                <w:bCs/>
                <w:sz w:val="20"/>
                <w:szCs w:val="24"/>
                <w:lang w:eastAsia="pl-PL"/>
              </w:rPr>
              <w:tab/>
              <w:t>Wykonawcę będącego osobą fizyczną, którego prawomocnie skazano za przestępstwo:</w:t>
            </w:r>
          </w:p>
        </w:tc>
      </w:tr>
      <w:tr w:rsidR="00F142B3" w:rsidRPr="00F142B3" w:rsidTr="00545EBA">
        <w:tc>
          <w:tcPr>
            <w:tcW w:w="9920" w:type="dxa"/>
          </w:tcPr>
          <w:p w:rsidR="00F142B3" w:rsidRPr="00F142B3" w:rsidRDefault="00F142B3" w:rsidP="00F142B3">
            <w:pPr>
              <w:widowControl w:val="0"/>
              <w:suppressAutoHyphens/>
              <w:spacing w:after="0" w:line="360" w:lineRule="auto"/>
              <w:ind w:left="1843"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a)</w:t>
            </w:r>
            <w:r w:rsidRPr="00F142B3">
              <w:rPr>
                <w:rFonts w:ascii="Lato" w:eastAsia="Times New Roman" w:hAnsi="Lato" w:cs="Arial"/>
                <w:bCs/>
                <w:sz w:val="20"/>
                <w:szCs w:val="24"/>
                <w:lang w:eastAsia="pl-PL"/>
              </w:rPr>
              <w:tab/>
              <w:t>o którym mowa w</w:t>
            </w:r>
            <w:r w:rsidRPr="00F142B3">
              <w:rPr>
                <w:rFonts w:ascii="Lato" w:eastAsia="Times New Roman" w:hAnsi="Lato" w:cs="Arial"/>
                <w:bCs/>
                <w:sz w:val="20"/>
                <w:szCs w:val="24"/>
                <w:lang w:eastAsia="pl-PL"/>
              </w:rPr>
              <w:softHyphen/>
              <w:t xml:space="preserve"> art. 165a, art. 181-188, art. 189a, art. 218-221, art. 228-230a, art. 250a, art. 258 lub art. 270-309 ustawy z dnia 6 czerwca 1997 r. - Kodeks karny (Dz. U. poz. 553) lub</w:t>
            </w:r>
            <w:r w:rsidRPr="00F142B3">
              <w:rPr>
                <w:rFonts w:ascii="Lato" w:eastAsia="Times New Roman" w:hAnsi="Lato" w:cs="Arial"/>
                <w:bCs/>
                <w:sz w:val="20"/>
                <w:szCs w:val="24"/>
                <w:lang w:eastAsia="pl-PL"/>
              </w:rPr>
              <w:softHyphen/>
              <w:t xml:space="preserve"> art. 46 lub art. 48 ustawy z dnia 25 czerwca 2010 r. o sporcie (Dz. U. z 2016 r. poz. 176),</w:t>
            </w:r>
          </w:p>
        </w:tc>
      </w:tr>
      <w:tr w:rsidR="00F142B3" w:rsidRPr="00F142B3" w:rsidTr="00545EBA">
        <w:tc>
          <w:tcPr>
            <w:tcW w:w="9920" w:type="dxa"/>
          </w:tcPr>
          <w:p w:rsidR="00F142B3" w:rsidRPr="00F142B3" w:rsidRDefault="00F142B3" w:rsidP="00F142B3">
            <w:pPr>
              <w:widowControl w:val="0"/>
              <w:suppressAutoHyphens/>
              <w:spacing w:after="0" w:line="360" w:lineRule="auto"/>
              <w:ind w:left="1843"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b)</w:t>
            </w:r>
            <w:r w:rsidRPr="00F142B3">
              <w:rPr>
                <w:rFonts w:ascii="Lato" w:eastAsia="Times New Roman" w:hAnsi="Lato" w:cs="Arial"/>
                <w:bCs/>
                <w:sz w:val="20"/>
                <w:szCs w:val="24"/>
                <w:lang w:eastAsia="pl-PL"/>
              </w:rPr>
              <w:tab/>
              <w:t>o charakterze terrorystycznym, o którym mowa w art. 115 § 20 ustawy z dnia 6 czerwca 1997 r. - Kodeks karny,</w:t>
            </w:r>
          </w:p>
        </w:tc>
      </w:tr>
      <w:tr w:rsidR="00F142B3" w:rsidRPr="00F142B3" w:rsidTr="00545EBA">
        <w:tc>
          <w:tcPr>
            <w:tcW w:w="9920" w:type="dxa"/>
          </w:tcPr>
          <w:p w:rsidR="00F142B3" w:rsidRPr="00F142B3" w:rsidRDefault="00F142B3" w:rsidP="00F142B3">
            <w:pPr>
              <w:widowControl w:val="0"/>
              <w:suppressAutoHyphens/>
              <w:spacing w:after="0" w:line="360" w:lineRule="auto"/>
              <w:ind w:left="1843"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c)</w:t>
            </w:r>
            <w:r w:rsidRPr="00F142B3">
              <w:rPr>
                <w:rFonts w:ascii="Lato" w:eastAsia="Times New Roman" w:hAnsi="Lato" w:cs="Arial"/>
                <w:bCs/>
                <w:sz w:val="20"/>
                <w:szCs w:val="24"/>
                <w:lang w:eastAsia="pl-PL"/>
              </w:rPr>
              <w:tab/>
              <w:t>skarbowe,</w:t>
            </w:r>
          </w:p>
        </w:tc>
      </w:tr>
      <w:tr w:rsidR="00F142B3" w:rsidRPr="00F142B3" w:rsidTr="00545EBA">
        <w:tc>
          <w:tcPr>
            <w:tcW w:w="9920" w:type="dxa"/>
          </w:tcPr>
          <w:p w:rsidR="00F142B3" w:rsidRPr="00F142B3" w:rsidRDefault="00F142B3" w:rsidP="00F142B3">
            <w:pPr>
              <w:widowControl w:val="0"/>
              <w:suppressAutoHyphens/>
              <w:spacing w:after="0" w:line="360" w:lineRule="auto"/>
              <w:ind w:left="1843"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d)</w:t>
            </w:r>
            <w:r w:rsidRPr="00F142B3">
              <w:rPr>
                <w:rFonts w:ascii="Lato" w:eastAsia="Times New Roman" w:hAnsi="Lato" w:cs="Arial"/>
                <w:bCs/>
                <w:sz w:val="20"/>
                <w:szCs w:val="24"/>
                <w:lang w:eastAsia="pl-PL"/>
              </w:rPr>
              <w:tab/>
              <w:t>o którym mowa w art. 9 lub art. 10 ustawy z dnia 15 czerwca 2012 r. o skutkach powierzania wykonywania pracy cudzoziemcom przebywającym wbrew przepisom na terytorium Rzeczypospolitej Polskiej (Dz. U. poz. 769);</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3)</w:t>
            </w:r>
            <w:r w:rsidRPr="00F142B3">
              <w:rPr>
                <w:rFonts w:ascii="Lato" w:eastAsia="Times New Roman" w:hAnsi="Lato" w:cs="Arial"/>
                <w:bCs/>
                <w:sz w:val="20"/>
                <w:szCs w:val="24"/>
                <w:lang w:eastAsia="pl-PL"/>
              </w:rPr>
              <w:tab/>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 1 pkt 13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4)</w:t>
            </w:r>
            <w:r w:rsidRPr="00F142B3">
              <w:rPr>
                <w:rFonts w:ascii="Lato" w:eastAsia="Times New Roman" w:hAnsi="Lato" w:cs="Arial"/>
                <w:bCs/>
                <w:sz w:val="20"/>
                <w:szCs w:val="24"/>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5)</w:t>
            </w:r>
            <w:r w:rsidRPr="00F142B3">
              <w:rPr>
                <w:rFonts w:ascii="Lato" w:eastAsia="Times New Roman" w:hAnsi="Lato" w:cs="Arial"/>
                <w:bCs/>
                <w:sz w:val="20"/>
                <w:szCs w:val="24"/>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6)</w:t>
            </w:r>
            <w:r w:rsidRPr="00F142B3">
              <w:rPr>
                <w:rFonts w:ascii="Lato" w:eastAsia="Times New Roman" w:hAnsi="Lato" w:cs="Arial"/>
                <w:bCs/>
                <w:sz w:val="20"/>
                <w:szCs w:val="24"/>
                <w:lang w:eastAsia="pl-PL"/>
              </w:rPr>
              <w:tab/>
              <w:t>Wykonawcę, który w wyniku lekkomyślności lub niedbalstwa przedstawił informacje wprowadzające w błąd Zamawiającego, mogące mieć istotny wpływ na decyzje podejmowane przez zamawiającego w postępowaniu o udzielenie zamówienia;</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7)</w:t>
            </w:r>
            <w:r w:rsidRPr="00F142B3">
              <w:rPr>
                <w:rFonts w:ascii="Lato" w:eastAsia="Times New Roman" w:hAnsi="Lato" w:cs="Arial"/>
                <w:bCs/>
                <w:sz w:val="20"/>
                <w:szCs w:val="24"/>
                <w:lang w:eastAsia="pl-PL"/>
              </w:rPr>
              <w:tab/>
              <w:t xml:space="preserve">Wykonawcę, który bezprawnie wpływał lub próbował wpłynąć na czynności Zamawiającego lub </w:t>
            </w:r>
            <w:r w:rsidRPr="00F142B3">
              <w:rPr>
                <w:rFonts w:ascii="Lato" w:eastAsia="Times New Roman" w:hAnsi="Lato" w:cs="Arial"/>
                <w:bCs/>
                <w:sz w:val="20"/>
                <w:szCs w:val="24"/>
                <w:lang w:eastAsia="pl-PL"/>
              </w:rPr>
              <w:lastRenderedPageBreak/>
              <w:t>pozyskać informacje poufne, mogące dać mu przewagę w postępowaniu o udzielenie zamówienia;</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lastRenderedPageBreak/>
              <w:t>8)</w:t>
            </w:r>
            <w:r w:rsidRPr="00F142B3">
              <w:rPr>
                <w:rFonts w:ascii="Lato" w:eastAsia="Times New Roman" w:hAnsi="Lato" w:cs="Arial"/>
                <w:bCs/>
                <w:sz w:val="20"/>
                <w:szCs w:val="24"/>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9)</w:t>
            </w:r>
            <w:r w:rsidRPr="00F142B3">
              <w:rPr>
                <w:rFonts w:ascii="Lato" w:eastAsia="Times New Roman" w:hAnsi="Lato" w:cs="Arial"/>
                <w:bCs/>
                <w:sz w:val="20"/>
                <w:szCs w:val="24"/>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10)</w:t>
            </w:r>
            <w:r w:rsidRPr="00F142B3">
              <w:rPr>
                <w:rFonts w:ascii="Lato" w:eastAsia="Times New Roman" w:hAnsi="Lato" w:cs="Arial"/>
                <w:bCs/>
                <w:sz w:val="20"/>
                <w:szCs w:val="24"/>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11)</w:t>
            </w:r>
            <w:r w:rsidRPr="00F142B3">
              <w:rPr>
                <w:rFonts w:ascii="Lato" w:eastAsia="Times New Roman" w:hAnsi="Lato" w:cs="Arial"/>
                <w:bCs/>
                <w:sz w:val="20"/>
                <w:szCs w:val="24"/>
                <w:lang w:eastAsia="pl-PL"/>
              </w:rPr>
              <w:tab/>
              <w:t>Wykonawcę, wobec którego orzeczono tytułem środka zapobiegawczego zakaz ubiegania się o zamówienia publiczne;</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12)</w:t>
            </w:r>
            <w:r w:rsidRPr="00F142B3">
              <w:rPr>
                <w:rFonts w:ascii="Lato" w:eastAsia="Times New Roman" w:hAnsi="Lato" w:cs="Arial"/>
                <w:bCs/>
                <w:sz w:val="20"/>
                <w:szCs w:val="24"/>
                <w:lang w:eastAsia="pl-PL"/>
              </w:rPr>
              <w:tab/>
              <w:t>Wykonawców, którzy należąc do tej samej grupy kapitałowej, w rozumieniu ustawy z dnia 16 lutego 2007 r. o ochronie konkurencji i konsumentów (Dz. U. z 2015 r. poz. 184), złożyli odrębne oferty, oferty częściowe lub wnioski o dopuszczenie do udziału w postępowaniu, chyba że wykażą, że istniejące między nimi powiązania nie prowadzą do zakłócenia konkurencji w postępowaniu o udzielenie zamówienia.</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6"/>
              <w:jc w:val="both"/>
              <w:rPr>
                <w:rFonts w:ascii="Lato" w:eastAsia="Times New Roman" w:hAnsi="Lato" w:cs="Arial"/>
                <w:sz w:val="20"/>
                <w:szCs w:val="24"/>
                <w:lang w:eastAsia="pl-PL"/>
              </w:rPr>
            </w:pPr>
            <w:r w:rsidRPr="00F142B3">
              <w:rPr>
                <w:rFonts w:ascii="Lato" w:eastAsia="Times New Roman" w:hAnsi="Lato" w:cs="Arial"/>
                <w:sz w:val="20"/>
                <w:szCs w:val="24"/>
                <w:lang w:eastAsia="pl-PL"/>
              </w:rPr>
              <w:t>3a.</w:t>
            </w:r>
            <w:r w:rsidRPr="00F142B3">
              <w:rPr>
                <w:rFonts w:ascii="Lato" w:eastAsia="Times New Roman" w:hAnsi="Lato" w:cs="Arial"/>
                <w:sz w:val="20"/>
                <w:szCs w:val="24"/>
                <w:lang w:eastAsia="pl-PL"/>
              </w:rPr>
              <w:tab/>
              <w:t>Zamawiający wyklucza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jeżeli Zamawiający przewidział taką możliwość wykluczenia Wykonawcy w ogłoszeniu o zamówieniu, w specyfikacji istotnych warunków zamówienia lub w zaproszeniu do negocjacji. Zamawiający nie wyklucza z postępowania o udzielenie zamówienia Wykonawcy, który udowodni, że podjął konkretne środki techniczne, organizacyjne i kadrowe, które mają zapobiec zawinionemu i poważnemu naruszaniu obowiązków zawodowych w przyszłości oraz naprawił szkody powstałe w wyniku naruszenia obowiązków zawodowych lub zobowiązał się do ich naprawienia.</w:t>
            </w:r>
          </w:p>
        </w:tc>
      </w:tr>
      <w:tr w:rsidR="00F142B3" w:rsidRPr="00F142B3" w:rsidTr="00545EBA">
        <w:tc>
          <w:tcPr>
            <w:tcW w:w="9920" w:type="dxa"/>
          </w:tcPr>
          <w:p w:rsidR="00F142B3" w:rsidRPr="00F142B3" w:rsidRDefault="00F142B3" w:rsidP="00F142B3">
            <w:pPr>
              <w:widowControl w:val="0"/>
              <w:suppressAutoHyphens/>
              <w:spacing w:after="0" w:line="360" w:lineRule="auto"/>
              <w:ind w:left="634"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4.</w:t>
            </w:r>
            <w:r w:rsidRPr="00F142B3">
              <w:rPr>
                <w:rFonts w:ascii="Lato" w:eastAsia="Times New Roman" w:hAnsi="Lato" w:cs="Arial"/>
                <w:bCs/>
                <w:sz w:val="20"/>
                <w:szCs w:val="24"/>
                <w:lang w:eastAsia="pl-PL"/>
              </w:rPr>
              <w:tab/>
              <w:t xml:space="preserve">Z postępowania o udzielenie zamówienia Zamawiający wykluczy Wykonawcę, w stosunku do którego zachodzą n/w okoliczności, (o których mowa w art. 24 ust. 5 ustawy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tj.:</w:t>
            </w:r>
          </w:p>
          <w:p w:rsidR="00F142B3" w:rsidRPr="00F142B3" w:rsidRDefault="00F142B3" w:rsidP="00F142B3">
            <w:pPr>
              <w:widowControl w:val="0"/>
              <w:suppressAutoHyphens/>
              <w:spacing w:after="0" w:line="360" w:lineRule="auto"/>
              <w:ind w:left="1418" w:hanging="426"/>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 xml:space="preserve">1)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w:t>
            </w:r>
            <w:r w:rsidRPr="00F142B3">
              <w:rPr>
                <w:rFonts w:ascii="Lato" w:eastAsia="Times New Roman" w:hAnsi="Lato" w:cs="Arial"/>
                <w:bCs/>
                <w:sz w:val="20"/>
                <w:szCs w:val="24"/>
                <w:lang w:eastAsia="pl-PL"/>
              </w:rPr>
              <w:lastRenderedPageBreak/>
              <w:t xml:space="preserve">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zgodnie z art. 24 ust. 5 pkt. 1) ustawy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w:t>
            </w:r>
          </w:p>
        </w:tc>
      </w:tr>
      <w:tr w:rsidR="00F142B3" w:rsidRPr="00F142B3" w:rsidTr="00545EBA">
        <w:tc>
          <w:tcPr>
            <w:tcW w:w="9920" w:type="dxa"/>
          </w:tcPr>
          <w:p w:rsidR="00F142B3" w:rsidRPr="00F142B3" w:rsidRDefault="00F142B3" w:rsidP="00F142B3">
            <w:pPr>
              <w:widowControl w:val="0"/>
              <w:suppressAutoHyphens/>
              <w:spacing w:after="0" w:line="360" w:lineRule="auto"/>
              <w:ind w:left="634"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lastRenderedPageBreak/>
              <w:t>5.</w:t>
            </w:r>
            <w:r w:rsidRPr="00F142B3">
              <w:rPr>
                <w:rFonts w:ascii="Lato" w:eastAsia="Times New Roman" w:hAnsi="Lato" w:cs="Arial"/>
                <w:bCs/>
                <w:sz w:val="20"/>
                <w:szCs w:val="24"/>
                <w:lang w:eastAsia="pl-PL"/>
              </w:rPr>
              <w:tab/>
              <w:t>Wykluczenie wykonawcy następuje:</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1)</w:t>
            </w:r>
            <w:r w:rsidRPr="00F142B3">
              <w:rPr>
                <w:rFonts w:ascii="Lato" w:eastAsia="Times New Roman" w:hAnsi="Lato" w:cs="Arial"/>
                <w:bCs/>
                <w:sz w:val="20"/>
                <w:szCs w:val="24"/>
                <w:lang w:eastAsia="pl-PL"/>
              </w:rPr>
              <w:tab/>
              <w:t xml:space="preserve">w przypadkach, o których mowa w art. 24 ust. 1 pkt 13 lit. a-c i pkt 14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xml:space="preserve">., gdy osoba, o której mowa w tych przepisach została skazana za przestępstwo wymienione w art. 24 ust. 1 pkt 13 lit. a-c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jeżeli nie upłynęło 5 lat od dnia uprawomocnienia się wyroku potwierdzającego zaistnienie jednej z podstaw wykluczenia, chyba że w tym wyroku został określony inny okres wykluczenia;</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2)</w:t>
            </w:r>
            <w:r w:rsidRPr="00F142B3">
              <w:rPr>
                <w:rFonts w:ascii="Lato" w:eastAsia="Times New Roman" w:hAnsi="Lato" w:cs="Arial"/>
                <w:bCs/>
                <w:sz w:val="20"/>
                <w:szCs w:val="24"/>
                <w:lang w:eastAsia="pl-PL"/>
              </w:rPr>
              <w:tab/>
              <w:t>w przypadkach, o których mowa:</w:t>
            </w:r>
          </w:p>
        </w:tc>
      </w:tr>
      <w:tr w:rsidR="00F142B3" w:rsidRPr="00F142B3" w:rsidTr="00545EBA">
        <w:tc>
          <w:tcPr>
            <w:tcW w:w="9920" w:type="dxa"/>
          </w:tcPr>
          <w:p w:rsidR="00F142B3" w:rsidRPr="00F142B3" w:rsidRDefault="00F142B3" w:rsidP="00F142B3">
            <w:pPr>
              <w:widowControl w:val="0"/>
              <w:suppressAutoHyphens/>
              <w:spacing w:after="0" w:line="360" w:lineRule="auto"/>
              <w:ind w:left="1843"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a)</w:t>
            </w:r>
            <w:r w:rsidRPr="00F142B3">
              <w:rPr>
                <w:rFonts w:ascii="Lato" w:eastAsia="Times New Roman" w:hAnsi="Lato" w:cs="Arial"/>
                <w:bCs/>
                <w:sz w:val="20"/>
                <w:szCs w:val="24"/>
                <w:lang w:eastAsia="pl-PL"/>
              </w:rPr>
              <w:tab/>
              <w:t xml:space="preserve">w art. 24 ust. 1 pkt 13 lit. d i pkt 14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xml:space="preserve">., gdy osoba, o której mowa w tych przepisach, została skazana za przestępstwo wymienione w art. 24 ust. 1 pkt 13 lit. d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xml:space="preserve">., </w:t>
            </w:r>
          </w:p>
        </w:tc>
      </w:tr>
      <w:tr w:rsidR="00F142B3" w:rsidRPr="00F142B3" w:rsidTr="00545EBA">
        <w:tc>
          <w:tcPr>
            <w:tcW w:w="9920" w:type="dxa"/>
          </w:tcPr>
          <w:p w:rsidR="00F142B3" w:rsidRPr="00F142B3" w:rsidRDefault="00F142B3" w:rsidP="00F142B3">
            <w:pPr>
              <w:widowControl w:val="0"/>
              <w:suppressAutoHyphens/>
              <w:spacing w:after="0" w:line="360" w:lineRule="auto"/>
              <w:ind w:left="1843"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b)</w:t>
            </w:r>
            <w:r w:rsidRPr="00F142B3">
              <w:rPr>
                <w:rFonts w:ascii="Lato" w:eastAsia="Times New Roman" w:hAnsi="Lato" w:cs="Arial"/>
                <w:bCs/>
                <w:sz w:val="20"/>
                <w:szCs w:val="24"/>
                <w:lang w:eastAsia="pl-PL"/>
              </w:rPr>
              <w:tab/>
              <w:t xml:space="preserve">w art. 24 ust. 1 pkt 15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xml:space="preserve">., </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3)</w:t>
            </w:r>
            <w:r w:rsidRPr="00F142B3">
              <w:rPr>
                <w:rFonts w:ascii="Lato" w:eastAsia="Times New Roman" w:hAnsi="Lato" w:cs="Arial"/>
                <w:bCs/>
                <w:sz w:val="20"/>
                <w:szCs w:val="24"/>
                <w:lang w:eastAsia="pl-PL"/>
              </w:rPr>
              <w:tab/>
              <w:t xml:space="preserve">w przypadkach, o których mowa w art. 24 ust. 1 pkt 18 i 20 lub art. 24 ust. 5 pkt 2 i 4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jeżeli nie upłynęły 3 lata od dnia zaistnienia zdarzenia będącego podstawą wykluczenia;</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4)</w:t>
            </w:r>
            <w:r w:rsidRPr="00F142B3">
              <w:rPr>
                <w:rFonts w:ascii="Lato" w:eastAsia="Times New Roman" w:hAnsi="Lato" w:cs="Arial"/>
                <w:bCs/>
                <w:sz w:val="20"/>
                <w:szCs w:val="24"/>
                <w:lang w:eastAsia="pl-PL"/>
              </w:rPr>
              <w:tab/>
              <w:t xml:space="preserve">w przypadku, o którym mowa w art. 24 ust. 1 pkt 21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jeżeli nie upłynął okres, na jaki został prawomocnie orzeczony zakaz ubiegania się o zamówienia publiczne;</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5)</w:t>
            </w:r>
            <w:r w:rsidRPr="00F142B3">
              <w:rPr>
                <w:rFonts w:ascii="Lato" w:eastAsia="Times New Roman" w:hAnsi="Lato" w:cs="Arial"/>
                <w:bCs/>
                <w:sz w:val="20"/>
                <w:szCs w:val="24"/>
                <w:lang w:eastAsia="pl-PL"/>
              </w:rPr>
              <w:tab/>
              <w:t xml:space="preserve">w przypadku, o którym mowa w art. 24 ust. 1 pkt 22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jeżeli nie upłynął okres obowiązywania zakazu ubiegania się o zamówienia publiczne.</w:t>
            </w:r>
          </w:p>
        </w:tc>
      </w:tr>
      <w:tr w:rsidR="00F142B3" w:rsidRPr="00F142B3" w:rsidTr="00545EBA">
        <w:tc>
          <w:tcPr>
            <w:tcW w:w="9920" w:type="dxa"/>
          </w:tcPr>
          <w:p w:rsidR="00F142B3" w:rsidRPr="00F142B3" w:rsidRDefault="00F142B3" w:rsidP="00F142B3">
            <w:pPr>
              <w:widowControl w:val="0"/>
              <w:suppressAutoHyphens/>
              <w:spacing w:after="0" w:line="360" w:lineRule="auto"/>
              <w:ind w:left="634"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7.</w:t>
            </w:r>
            <w:r w:rsidRPr="00F142B3">
              <w:rPr>
                <w:rFonts w:ascii="Lato" w:eastAsia="Times New Roman" w:hAnsi="Lato" w:cs="Arial"/>
                <w:bCs/>
                <w:sz w:val="20"/>
                <w:szCs w:val="24"/>
                <w:lang w:eastAsia="pl-PL"/>
              </w:rPr>
              <w:tab/>
              <w:t xml:space="preserve">Wykonawca, który podlega wykluczeniu na podstawie art. 24 ust. 1 pkt 13 i 14 oraz 16-20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xml:space="preserve">. lub art. 24 ust. 5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tc>
      </w:tr>
      <w:tr w:rsidR="00F142B3" w:rsidRPr="00F142B3" w:rsidTr="00545EBA">
        <w:tc>
          <w:tcPr>
            <w:tcW w:w="9920" w:type="dxa"/>
          </w:tcPr>
          <w:p w:rsidR="00F142B3" w:rsidRPr="00F142B3" w:rsidRDefault="00F142B3" w:rsidP="00F142B3">
            <w:pPr>
              <w:widowControl w:val="0"/>
              <w:suppressAutoHyphens/>
              <w:spacing w:after="0" w:line="360" w:lineRule="auto"/>
              <w:ind w:left="634"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8.</w:t>
            </w:r>
            <w:r w:rsidRPr="00F142B3">
              <w:rPr>
                <w:rFonts w:ascii="Lato" w:eastAsia="Times New Roman" w:hAnsi="Lato" w:cs="Arial"/>
                <w:bCs/>
                <w:sz w:val="20"/>
                <w:szCs w:val="24"/>
                <w:lang w:eastAsia="pl-PL"/>
              </w:rPr>
              <w:tab/>
              <w:t xml:space="preserve">Wykonawca nie podlega wykluczeniu, jeżeli zamawiający, uwzględniając wagę i szczególne okoliczności czynu wykonawcy, uzna za wystarczające dowody przedstawione na podstawie art. 24 ust. 8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w:t>
            </w:r>
          </w:p>
        </w:tc>
      </w:tr>
      <w:tr w:rsidR="00F142B3" w:rsidRPr="00F142B3" w:rsidTr="00545EBA">
        <w:tc>
          <w:tcPr>
            <w:tcW w:w="9920" w:type="dxa"/>
          </w:tcPr>
          <w:p w:rsidR="00F142B3" w:rsidRPr="00F142B3" w:rsidRDefault="00F142B3" w:rsidP="00F142B3">
            <w:pPr>
              <w:widowControl w:val="0"/>
              <w:suppressAutoHyphens/>
              <w:spacing w:after="0" w:line="360" w:lineRule="auto"/>
              <w:ind w:left="634"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9.</w:t>
            </w:r>
            <w:r w:rsidRPr="00F142B3">
              <w:rPr>
                <w:rFonts w:ascii="Lato" w:eastAsia="Times New Roman" w:hAnsi="Lato" w:cs="Arial"/>
                <w:bCs/>
                <w:sz w:val="20"/>
                <w:szCs w:val="24"/>
                <w:lang w:eastAsia="pl-PL"/>
              </w:rPr>
              <w:tab/>
              <w:t xml:space="preserve">W przypadkach, o których mowa w art. 24 ust. 1 pkt 19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przed wykluczeniem wykonawcy, zamawiający zapewnia temu wykonawcy możliwość udowodnienia, że jego udział w przygotowaniu postępowania o udzielenie zamówienia nie zakłóci konkurencji. Zamawiający wskazuje w protokole sposób zapewnienia konkurencji.</w:t>
            </w:r>
          </w:p>
        </w:tc>
      </w:tr>
      <w:tr w:rsidR="00F142B3" w:rsidRPr="00F142B3" w:rsidTr="00545EBA">
        <w:tc>
          <w:tcPr>
            <w:tcW w:w="9920" w:type="dxa"/>
          </w:tcPr>
          <w:p w:rsidR="00F142B3" w:rsidRPr="00F142B3" w:rsidRDefault="00F142B3" w:rsidP="00F142B3">
            <w:pPr>
              <w:widowControl w:val="0"/>
              <w:suppressAutoHyphens/>
              <w:spacing w:after="0" w:line="360" w:lineRule="auto"/>
              <w:ind w:left="634"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10.</w:t>
            </w:r>
            <w:r w:rsidRPr="00F142B3">
              <w:rPr>
                <w:rFonts w:ascii="Lato" w:eastAsia="Times New Roman" w:hAnsi="Lato" w:cs="Arial"/>
                <w:bCs/>
                <w:sz w:val="20"/>
                <w:szCs w:val="24"/>
                <w:lang w:eastAsia="pl-PL"/>
              </w:rPr>
              <w:tab/>
              <w:t xml:space="preserve">Wykonawca, w terminie 3 dni od dnia przekazania informacji, o której mowa w art. 51 ust. 1a, art. 57 ust. </w:t>
            </w:r>
            <w:r w:rsidRPr="00F142B3">
              <w:rPr>
                <w:rFonts w:ascii="Lato" w:eastAsia="Times New Roman" w:hAnsi="Lato" w:cs="Arial"/>
                <w:bCs/>
                <w:sz w:val="20"/>
                <w:szCs w:val="24"/>
                <w:lang w:eastAsia="pl-PL"/>
              </w:rPr>
              <w:lastRenderedPageBreak/>
              <w:t xml:space="preserve">1 lub art. 60d ust. 1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xml:space="preserve">., albo od zamieszczenia na stronie internetowej informacji, o której mowa w art. 86 ust. 5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xml:space="preserve">., przekazuje zamawiającemu oświadczenie o przynależności lub braku przynależności do tej samej grupy kapitałowej, o której mowa w art. 24 ust. 1 pkt 23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Wraz ze złożeniem oświadczenia, wykonawca może przedstawić dowody, że powiązania z innym wykonawcą nie prowadzą do zakłócenia konkurencji w postępowaniu o udzielenie zamówienia.</w:t>
            </w:r>
          </w:p>
        </w:tc>
      </w:tr>
      <w:tr w:rsidR="00F142B3" w:rsidRPr="00F142B3" w:rsidTr="00545EBA">
        <w:tc>
          <w:tcPr>
            <w:tcW w:w="9920" w:type="dxa"/>
          </w:tcPr>
          <w:p w:rsidR="00F142B3" w:rsidRPr="00F142B3" w:rsidRDefault="00F142B3" w:rsidP="00F142B3">
            <w:pPr>
              <w:widowControl w:val="0"/>
              <w:suppressAutoHyphens/>
              <w:spacing w:after="0" w:line="360" w:lineRule="auto"/>
              <w:ind w:left="634"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lastRenderedPageBreak/>
              <w:t>11.</w:t>
            </w:r>
            <w:r w:rsidRPr="00F142B3">
              <w:rPr>
                <w:rFonts w:ascii="Lato" w:eastAsia="Times New Roman" w:hAnsi="Lato" w:cs="Arial"/>
                <w:bCs/>
                <w:sz w:val="20"/>
                <w:szCs w:val="24"/>
                <w:lang w:eastAsia="pl-PL"/>
              </w:rPr>
              <w:tab/>
              <w:t>Zamawiający może wykluczyć wykonawcę na każdym etapie postępowania o udzielenie zamówienia.</w:t>
            </w:r>
          </w:p>
          <w:p w:rsidR="00F142B3" w:rsidRPr="00F142B3" w:rsidRDefault="00F142B3" w:rsidP="00F142B3">
            <w:pPr>
              <w:widowControl w:val="0"/>
              <w:suppressAutoHyphens/>
              <w:spacing w:after="0" w:line="360" w:lineRule="auto"/>
              <w:ind w:left="634"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12. Zamawiający przewiduje w niniejszym postępowaniu zastosowanie procedury przewidzianej art. 24aa ustawy Prawo zamówień publicznych. Oznacza to, iż</w:t>
            </w:r>
            <w:r w:rsidRPr="00F142B3">
              <w:rPr>
                <w:rFonts w:ascii="Lato" w:eastAsia="Times New Roman" w:hAnsi="Lato" w:cs="Times New Roman"/>
                <w:sz w:val="20"/>
                <w:szCs w:val="20"/>
                <w:lang w:eastAsia="pl-PL"/>
              </w:rPr>
              <w:t xml:space="preserve"> </w:t>
            </w:r>
            <w:r w:rsidRPr="00F142B3">
              <w:rPr>
                <w:rFonts w:ascii="Lato" w:eastAsia="Times New Roman" w:hAnsi="Lato" w:cs="Arial"/>
                <w:bCs/>
                <w:sz w:val="20"/>
                <w:szCs w:val="24"/>
                <w:lang w:eastAsia="pl-PL"/>
              </w:rPr>
              <w:t xml:space="preserve">w pierwszej kolejności dokona oceny ofert, a następnie zbada czy Wykonawca, którego oferta została oceniona jako najkorzystniejsza nie podlega wykluczeniu oraz spełnia warunki udziału w postępowaniu </w:t>
            </w:r>
          </w:p>
        </w:tc>
      </w:tr>
      <w:tr w:rsidR="00F142B3" w:rsidRPr="00F142B3" w:rsidTr="00545EBA">
        <w:tc>
          <w:tcPr>
            <w:tcW w:w="9920" w:type="dxa"/>
          </w:tcPr>
          <w:p w:rsidR="00F142B3" w:rsidRPr="00F142B3" w:rsidRDefault="00F142B3" w:rsidP="00F142B3">
            <w:pPr>
              <w:widowControl w:val="0"/>
              <w:suppressAutoHyphens/>
              <w:spacing w:after="0" w:line="360" w:lineRule="auto"/>
              <w:ind w:left="567" w:hanging="567"/>
              <w:jc w:val="both"/>
              <w:outlineLvl w:val="2"/>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t>V.</w:t>
            </w:r>
            <w:r w:rsidRPr="00F142B3">
              <w:rPr>
                <w:rFonts w:ascii="Lato" w:eastAsia="Times New Roman" w:hAnsi="Lato" w:cs="Arial"/>
                <w:b/>
                <w:sz w:val="20"/>
                <w:szCs w:val="20"/>
                <w:u w:val="single"/>
                <w:lang w:eastAsia="pl-PL"/>
              </w:rPr>
              <w:tab/>
              <w:t xml:space="preserve">WYKAZ OŚWIADCZEŃ I DOKUMENTÓW WYMAGANYCH OD WYKONAWCÓW W CELU POTWIERDZENIA SPEŁNIENIA WARUNKÓW </w:t>
            </w:r>
          </w:p>
        </w:tc>
      </w:tr>
      <w:tr w:rsidR="00F142B3" w:rsidRPr="00F142B3" w:rsidTr="00545EBA">
        <w:tc>
          <w:tcPr>
            <w:tcW w:w="9920" w:type="dxa"/>
          </w:tcPr>
          <w:p w:rsidR="00F142B3" w:rsidRPr="00F142B3" w:rsidRDefault="00F142B3" w:rsidP="00F142B3">
            <w:pPr>
              <w:widowControl w:val="0"/>
              <w:suppressAutoHyphens/>
              <w:spacing w:after="0" w:line="360" w:lineRule="auto"/>
              <w:ind w:left="1209"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a)</w:t>
            </w:r>
            <w:r w:rsidRPr="00F142B3">
              <w:rPr>
                <w:rFonts w:ascii="Lato" w:eastAsia="Times New Roman" w:hAnsi="Lato" w:cs="Arial"/>
                <w:sz w:val="20"/>
                <w:szCs w:val="20"/>
                <w:lang w:eastAsia="pl-PL"/>
              </w:rPr>
              <w:tab/>
              <w:t>Wypełniony Formularz Ofertowy stanowiący Załącznik Nr 2 do SIWZ.</w:t>
            </w:r>
          </w:p>
        </w:tc>
      </w:tr>
      <w:tr w:rsidR="00F142B3" w:rsidRPr="00F142B3" w:rsidTr="00545EBA">
        <w:tc>
          <w:tcPr>
            <w:tcW w:w="9920" w:type="dxa"/>
          </w:tcPr>
          <w:p w:rsidR="00F142B3" w:rsidRPr="00F142B3" w:rsidRDefault="00F142B3" w:rsidP="00F142B3">
            <w:pPr>
              <w:widowControl w:val="0"/>
              <w:suppressAutoHyphens/>
              <w:spacing w:after="0" w:line="360" w:lineRule="auto"/>
              <w:jc w:val="both"/>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               </w:t>
            </w:r>
          </w:p>
        </w:tc>
      </w:tr>
      <w:tr w:rsidR="00F142B3" w:rsidRPr="00F142B3" w:rsidTr="00545EBA">
        <w:tc>
          <w:tcPr>
            <w:tcW w:w="9920" w:type="dxa"/>
          </w:tcPr>
          <w:p w:rsidR="00F142B3" w:rsidRPr="00F142B3" w:rsidRDefault="00F142B3" w:rsidP="00F142B3">
            <w:pPr>
              <w:widowControl w:val="0"/>
              <w:suppressAutoHyphens/>
              <w:spacing w:after="0" w:line="360" w:lineRule="auto"/>
              <w:ind w:left="1209"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b)      Aktualne na dzień składania ofert oświadczenie stanowiące wstępne potwierdzenie, że Wykonawca nie podlega wykluczeniu oraz spełnia warunki udziału w postępowaniu. </w:t>
            </w:r>
          </w:p>
          <w:p w:rsidR="00F142B3" w:rsidRPr="00F142B3" w:rsidRDefault="00F142B3" w:rsidP="00F142B3">
            <w:pPr>
              <w:widowControl w:val="0"/>
              <w:suppressAutoHyphens/>
              <w:spacing w:after="0" w:line="360" w:lineRule="auto"/>
              <w:ind w:left="1209"/>
              <w:jc w:val="both"/>
              <w:rPr>
                <w:rFonts w:ascii="Lato" w:eastAsia="Times New Roman" w:hAnsi="Lato" w:cs="Arial"/>
                <w:sz w:val="20"/>
                <w:szCs w:val="20"/>
                <w:lang w:eastAsia="pl-PL"/>
              </w:rPr>
            </w:pPr>
            <w:r w:rsidRPr="00F142B3">
              <w:rPr>
                <w:rFonts w:ascii="Lato" w:eastAsia="Times New Roman" w:hAnsi="Lato" w:cs="Arial"/>
                <w:sz w:val="20"/>
                <w:szCs w:val="20"/>
                <w:lang w:eastAsia="pl-PL"/>
              </w:rPr>
              <w:t>Wykonawca, który powołuje się na zasoby innych podmiotów, w celu wykazania braku istnienia wobec nich podstaw wykluczenia oraz spełniania, w zakresie w jakim powołuje się na ich zasoby, warunków udziału  w postępowaniu, składa także  dokumenty dotyczące tych podmiotów.</w:t>
            </w:r>
          </w:p>
        </w:tc>
      </w:tr>
      <w:tr w:rsidR="00F142B3" w:rsidRPr="00F142B3" w:rsidTr="00545EBA">
        <w:tc>
          <w:tcPr>
            <w:tcW w:w="9920" w:type="dxa"/>
          </w:tcPr>
          <w:p w:rsidR="00F142B3" w:rsidRPr="00F142B3" w:rsidRDefault="00F142B3" w:rsidP="00F142B3">
            <w:pPr>
              <w:widowControl w:val="0"/>
              <w:suppressAutoHyphens/>
              <w:spacing w:after="0" w:line="360" w:lineRule="auto"/>
              <w:ind w:left="923" w:hanging="142"/>
              <w:jc w:val="both"/>
              <w:rPr>
                <w:rFonts w:ascii="Lato" w:eastAsia="Times New Roman" w:hAnsi="Lato" w:cs="Arial"/>
                <w:sz w:val="20"/>
                <w:szCs w:val="24"/>
                <w:lang w:eastAsia="pl-PL"/>
              </w:rPr>
            </w:pPr>
            <w:r w:rsidRPr="00F142B3">
              <w:rPr>
                <w:rFonts w:ascii="Lato" w:eastAsia="Times New Roman" w:hAnsi="Lato" w:cs="Arial"/>
                <w:sz w:val="20"/>
                <w:szCs w:val="24"/>
                <w:lang w:eastAsia="pl-PL"/>
              </w:rPr>
              <w:t xml:space="preserve">c) Jeżeli Wykonawca, wykazując spełnianie warunków, o których mowa w Rozdziale IV SIWZ powołuje się na zasoby innych podmiotów w celu wykazania braku istnienia wobec nich podstaw wykluczenia oraz spełnienia, w zakresie, w jakim powołuje się na ich zasoby, warunków udziału w postępowaniu - zamieszcza informacje o tych podmiotach w Wykazie Usług i/lub Dostaw, ponadto załącza do oferty oświadczenia  o którym mowa w lit. c). </w:t>
            </w:r>
          </w:p>
        </w:tc>
      </w:tr>
      <w:tr w:rsidR="00F142B3" w:rsidRPr="00F142B3" w:rsidTr="00545EBA">
        <w:tc>
          <w:tcPr>
            <w:tcW w:w="9920" w:type="dxa"/>
          </w:tcPr>
          <w:p w:rsidR="00F142B3" w:rsidRPr="00F142B3" w:rsidRDefault="00F142B3" w:rsidP="00F142B3">
            <w:pPr>
              <w:widowControl w:val="0"/>
              <w:suppressAutoHyphens/>
              <w:spacing w:after="0" w:line="360" w:lineRule="auto"/>
              <w:ind w:left="1209" w:hanging="425"/>
              <w:jc w:val="both"/>
              <w:rPr>
                <w:rFonts w:ascii="Lato" w:eastAsia="Times New Roman" w:hAnsi="Lato" w:cs="Arial"/>
                <w:sz w:val="20"/>
                <w:szCs w:val="24"/>
                <w:lang w:eastAsia="pl-PL"/>
              </w:rPr>
            </w:pPr>
            <w:r w:rsidRPr="00F142B3">
              <w:rPr>
                <w:rFonts w:ascii="Lato" w:eastAsia="Times New Roman" w:hAnsi="Lato" w:cs="Arial"/>
                <w:sz w:val="20"/>
                <w:szCs w:val="24"/>
                <w:lang w:eastAsia="pl-PL"/>
              </w:rPr>
              <w:t>d)</w:t>
            </w:r>
            <w:r w:rsidRPr="00F142B3">
              <w:rPr>
                <w:rFonts w:ascii="Lato" w:eastAsia="Times New Roman" w:hAnsi="Lato" w:cs="Arial"/>
                <w:sz w:val="20"/>
                <w:szCs w:val="24"/>
                <w:lang w:eastAsia="pl-PL"/>
              </w:rPr>
              <w:tab/>
            </w:r>
            <w:r w:rsidRPr="00F142B3">
              <w:rPr>
                <w:rFonts w:ascii="Lato" w:eastAsia="Times New Roman" w:hAnsi="Lato" w:cs="Arial"/>
                <w:sz w:val="20"/>
                <w:szCs w:val="20"/>
                <w:lang w:eastAsia="pl-PL"/>
              </w:rPr>
              <w:t>Pełnomocnictwa</w:t>
            </w:r>
            <w:r w:rsidRPr="00F142B3">
              <w:rPr>
                <w:rFonts w:ascii="Lato" w:eastAsia="Times New Roman" w:hAnsi="Lato" w:cs="Arial"/>
                <w:sz w:val="20"/>
                <w:szCs w:val="24"/>
                <w:lang w:eastAsia="pl-PL"/>
              </w:rPr>
              <w:t xml:space="preserve"> - jeżeli oferta nie jest podpisania przez osobę upoważnioną i wykazaną w KRS lub CEIDG.</w:t>
            </w:r>
          </w:p>
          <w:p w:rsidR="00F142B3" w:rsidRPr="00F142B3" w:rsidRDefault="00F142B3" w:rsidP="00F142B3">
            <w:pPr>
              <w:widowControl w:val="0"/>
              <w:suppressAutoHyphens/>
              <w:spacing w:after="0" w:line="360" w:lineRule="auto"/>
              <w:jc w:val="both"/>
              <w:rPr>
                <w:rFonts w:ascii="Lato" w:eastAsia="Times New Roman" w:hAnsi="Lato" w:cs="Arial"/>
                <w:sz w:val="20"/>
                <w:szCs w:val="24"/>
                <w:lang w:eastAsia="pl-PL"/>
              </w:rPr>
            </w:pPr>
          </w:p>
        </w:tc>
      </w:tr>
      <w:tr w:rsidR="00F142B3" w:rsidRPr="00F142B3" w:rsidTr="00545EBA">
        <w:tc>
          <w:tcPr>
            <w:tcW w:w="9920" w:type="dxa"/>
          </w:tcPr>
          <w:p w:rsidR="00F142B3" w:rsidRPr="00F142B3" w:rsidRDefault="00F142B3" w:rsidP="00F142B3">
            <w:pPr>
              <w:widowControl w:val="0"/>
              <w:numPr>
                <w:ilvl w:val="0"/>
                <w:numId w:val="5"/>
              </w:numPr>
              <w:suppressAutoHyphens/>
              <w:spacing w:after="0" w:line="360" w:lineRule="auto"/>
              <w:jc w:val="both"/>
              <w:rPr>
                <w:rFonts w:ascii="Lato" w:eastAsia="Times New Roman" w:hAnsi="Lato" w:cs="Arial"/>
                <w:color w:val="000000"/>
                <w:sz w:val="20"/>
                <w:szCs w:val="24"/>
                <w:lang w:eastAsia="pl-PL"/>
              </w:rPr>
            </w:pPr>
            <w:r w:rsidRPr="00F142B3">
              <w:rPr>
                <w:rFonts w:ascii="Lato" w:eastAsia="Times New Roman" w:hAnsi="Lato" w:cs="Arial"/>
                <w:color w:val="000000"/>
                <w:sz w:val="20"/>
                <w:szCs w:val="24"/>
                <w:lang w:eastAsia="pl-PL"/>
              </w:rPr>
              <w:t xml:space="preserve">Wykonawca, w terminie 3 dni od dnia przekazania informacji, o której mowa w art. 51 ust. 1a, art. 57 ust. 1 lub art. 60d ust. 1 </w:t>
            </w:r>
            <w:proofErr w:type="spellStart"/>
            <w:r w:rsidRPr="00F142B3">
              <w:rPr>
                <w:rFonts w:ascii="Lato" w:eastAsia="Times New Roman" w:hAnsi="Lato" w:cs="Arial"/>
                <w:color w:val="000000"/>
                <w:sz w:val="20"/>
                <w:szCs w:val="24"/>
                <w:lang w:eastAsia="pl-PL"/>
              </w:rPr>
              <w:t>p.z.p</w:t>
            </w:r>
            <w:proofErr w:type="spellEnd"/>
            <w:r w:rsidRPr="00F142B3">
              <w:rPr>
                <w:rFonts w:ascii="Lato" w:eastAsia="Times New Roman" w:hAnsi="Lato" w:cs="Arial"/>
                <w:color w:val="000000"/>
                <w:sz w:val="20"/>
                <w:szCs w:val="24"/>
                <w:lang w:eastAsia="pl-PL"/>
              </w:rPr>
              <w:t xml:space="preserve">., albo od zamieszczenia na stronie internetowej informacji, o której mowa w art. 86 ust. 5 </w:t>
            </w:r>
            <w:proofErr w:type="spellStart"/>
            <w:r w:rsidRPr="00F142B3">
              <w:rPr>
                <w:rFonts w:ascii="Lato" w:eastAsia="Times New Roman" w:hAnsi="Lato" w:cs="Arial"/>
                <w:color w:val="000000"/>
                <w:sz w:val="20"/>
                <w:szCs w:val="24"/>
                <w:lang w:eastAsia="pl-PL"/>
              </w:rPr>
              <w:t>p.z.p</w:t>
            </w:r>
            <w:proofErr w:type="spellEnd"/>
            <w:r w:rsidRPr="00F142B3">
              <w:rPr>
                <w:rFonts w:ascii="Lato" w:eastAsia="Times New Roman" w:hAnsi="Lato" w:cs="Arial"/>
                <w:color w:val="000000"/>
                <w:sz w:val="20"/>
                <w:szCs w:val="24"/>
                <w:lang w:eastAsia="pl-PL"/>
              </w:rPr>
              <w:t xml:space="preserve">., przekazuje Zamawiającemu oświadczenie o przynależności lub braku przynależności do tej samej grupy kapitałowej, o której mowa w art. 24 ust. 1 pkt 23 </w:t>
            </w:r>
            <w:proofErr w:type="spellStart"/>
            <w:r w:rsidRPr="00F142B3">
              <w:rPr>
                <w:rFonts w:ascii="Lato" w:eastAsia="Times New Roman" w:hAnsi="Lato" w:cs="Arial"/>
                <w:color w:val="000000"/>
                <w:sz w:val="20"/>
                <w:szCs w:val="24"/>
                <w:lang w:eastAsia="pl-PL"/>
              </w:rPr>
              <w:t>p.z.p</w:t>
            </w:r>
            <w:proofErr w:type="spellEnd"/>
            <w:r w:rsidRPr="00F142B3">
              <w:rPr>
                <w:rFonts w:ascii="Lato" w:eastAsia="Times New Roman" w:hAnsi="Lato" w:cs="Arial"/>
                <w:color w:val="000000"/>
                <w:sz w:val="20"/>
                <w:szCs w:val="24"/>
                <w:lang w:eastAsia="pl-PL"/>
              </w:rPr>
              <w:t>. Wraz ze złożeniem oświadczenia, Wykonawca może przedstawić dowody, że powiązania z innym wykonawcą nie prowadzą do zakłócenia konkurencji w postępowaniu o udzielenie zamówienia.</w:t>
            </w:r>
          </w:p>
          <w:p w:rsidR="00F142B3" w:rsidRPr="00F142B3" w:rsidRDefault="00F142B3" w:rsidP="00F142B3">
            <w:pPr>
              <w:widowControl w:val="0"/>
              <w:numPr>
                <w:ilvl w:val="0"/>
                <w:numId w:val="5"/>
              </w:numPr>
              <w:suppressAutoHyphens/>
              <w:spacing w:after="0" w:line="360" w:lineRule="auto"/>
              <w:jc w:val="both"/>
              <w:rPr>
                <w:rFonts w:ascii="Lato" w:eastAsia="Times New Roman" w:hAnsi="Lato" w:cs="Arial"/>
                <w:color w:val="000000"/>
                <w:sz w:val="20"/>
                <w:szCs w:val="24"/>
                <w:lang w:eastAsia="pl-PL"/>
              </w:rPr>
            </w:pPr>
            <w:r w:rsidRPr="00F142B3">
              <w:rPr>
                <w:rFonts w:ascii="Lato" w:eastAsia="Times New Roman" w:hAnsi="Lato" w:cs="Arial"/>
                <w:bCs/>
                <w:color w:val="000000"/>
                <w:sz w:val="20"/>
                <w:szCs w:val="24"/>
                <w:lang w:eastAsia="pl-PL"/>
              </w:rPr>
              <w:t xml:space="preserve">Zgodnie z art. 26 ust. 1 </w:t>
            </w:r>
            <w:proofErr w:type="spellStart"/>
            <w:r w:rsidRPr="00F142B3">
              <w:rPr>
                <w:rFonts w:ascii="Lato" w:eastAsia="Times New Roman" w:hAnsi="Lato" w:cs="Arial"/>
                <w:bCs/>
                <w:color w:val="000000"/>
                <w:sz w:val="20"/>
                <w:szCs w:val="24"/>
                <w:lang w:eastAsia="pl-PL"/>
              </w:rPr>
              <w:t>p.z.p</w:t>
            </w:r>
            <w:proofErr w:type="spellEnd"/>
            <w:r w:rsidRPr="00F142B3">
              <w:rPr>
                <w:rFonts w:ascii="Lato" w:eastAsia="Times New Roman" w:hAnsi="Lato" w:cs="Arial"/>
                <w:bCs/>
                <w:color w:val="000000"/>
                <w:sz w:val="20"/>
                <w:szCs w:val="24"/>
                <w:lang w:eastAsia="pl-PL"/>
              </w:rPr>
              <w:t xml:space="preserve">., przed udzieleniem zamówienia Zamawiający może wezwać Wykonawcę, którego oferta została najwyżej oceniona, do złożenia w wyznaczonym terminie, nie krótszym niż 5 dni, aktualnych na dzień złożenia nw. oświadczeń lub dokumentów potwierdzających okoliczności o których mowa w art. 25 ust. 1 </w:t>
            </w:r>
            <w:proofErr w:type="spellStart"/>
            <w:r w:rsidRPr="00F142B3">
              <w:rPr>
                <w:rFonts w:ascii="Lato" w:eastAsia="Times New Roman" w:hAnsi="Lato" w:cs="Arial"/>
                <w:bCs/>
                <w:color w:val="000000"/>
                <w:sz w:val="20"/>
                <w:szCs w:val="24"/>
                <w:lang w:eastAsia="pl-PL"/>
              </w:rPr>
              <w:t>p.z.p</w:t>
            </w:r>
            <w:proofErr w:type="spellEnd"/>
            <w:r w:rsidRPr="00F142B3">
              <w:rPr>
                <w:rFonts w:ascii="Lato" w:eastAsia="Times New Roman" w:hAnsi="Lato" w:cs="Arial"/>
                <w:bCs/>
                <w:color w:val="000000"/>
                <w:sz w:val="20"/>
                <w:szCs w:val="24"/>
                <w:lang w:eastAsia="pl-PL"/>
              </w:rPr>
              <w:t>.:</w:t>
            </w:r>
          </w:p>
          <w:p w:rsidR="00F142B3" w:rsidRPr="00F142B3" w:rsidRDefault="00F142B3" w:rsidP="00F142B3">
            <w:pPr>
              <w:widowControl w:val="0"/>
              <w:suppressAutoHyphens/>
              <w:spacing w:after="0" w:line="360" w:lineRule="auto"/>
              <w:ind w:left="1068" w:hanging="425"/>
              <w:jc w:val="both"/>
              <w:rPr>
                <w:rFonts w:ascii="Lato" w:eastAsia="Times New Roman" w:hAnsi="Lato" w:cs="Arial"/>
                <w:color w:val="000000"/>
                <w:sz w:val="20"/>
                <w:szCs w:val="24"/>
                <w:lang w:eastAsia="pl-PL"/>
              </w:rPr>
            </w:pPr>
            <w:r w:rsidRPr="00F142B3">
              <w:rPr>
                <w:rFonts w:ascii="Lato" w:eastAsia="Times New Roman" w:hAnsi="Lato" w:cs="Arial"/>
                <w:color w:val="000000"/>
                <w:sz w:val="20"/>
                <w:szCs w:val="24"/>
                <w:lang w:eastAsia="pl-PL"/>
              </w:rPr>
              <w:t>a)</w:t>
            </w:r>
            <w:r w:rsidRPr="00F142B3">
              <w:rPr>
                <w:rFonts w:ascii="Lato" w:eastAsia="Times New Roman" w:hAnsi="Lato" w:cs="Arial"/>
                <w:color w:val="000000"/>
                <w:sz w:val="20"/>
                <w:szCs w:val="24"/>
                <w:lang w:eastAsia="pl-PL"/>
              </w:rPr>
              <w:tab/>
              <w:t xml:space="preserve">informację z Krajowego Rejestru Karnego w zakresie określonym w art. 24 ust. 1 pkt 13, 14 i 21 </w:t>
            </w:r>
            <w:r w:rsidRPr="00F142B3">
              <w:rPr>
                <w:rFonts w:ascii="Lato" w:eastAsia="Times New Roman" w:hAnsi="Lato" w:cs="Arial"/>
                <w:color w:val="000000"/>
                <w:sz w:val="20"/>
                <w:szCs w:val="24"/>
                <w:lang w:eastAsia="pl-PL"/>
              </w:rPr>
              <w:lastRenderedPageBreak/>
              <w:t xml:space="preserve">ustawy </w:t>
            </w:r>
            <w:proofErr w:type="spellStart"/>
            <w:r w:rsidRPr="00F142B3">
              <w:rPr>
                <w:rFonts w:ascii="Lato" w:eastAsia="Times New Roman" w:hAnsi="Lato" w:cs="Arial"/>
                <w:color w:val="000000"/>
                <w:sz w:val="20"/>
                <w:szCs w:val="24"/>
                <w:lang w:eastAsia="pl-PL"/>
              </w:rPr>
              <w:t>Pzp</w:t>
            </w:r>
            <w:proofErr w:type="spellEnd"/>
            <w:r w:rsidRPr="00F142B3">
              <w:rPr>
                <w:rFonts w:ascii="Lato" w:eastAsia="Times New Roman" w:hAnsi="Lato" w:cs="Arial"/>
                <w:color w:val="000000"/>
                <w:sz w:val="20"/>
                <w:szCs w:val="24"/>
                <w:lang w:eastAsia="pl-PL"/>
              </w:rPr>
              <w:t xml:space="preserve"> oraz, odnośnie skazania za wykroczenie na karę aresztu, w zakresie określonym przez zamawiającego na podstawie art. 24 ust. 5 pkt 5 i 6 ustawy </w:t>
            </w:r>
            <w:proofErr w:type="spellStart"/>
            <w:r w:rsidRPr="00F142B3">
              <w:rPr>
                <w:rFonts w:ascii="Lato" w:eastAsia="Times New Roman" w:hAnsi="Lato" w:cs="Arial"/>
                <w:color w:val="000000"/>
                <w:sz w:val="20"/>
                <w:szCs w:val="24"/>
                <w:lang w:eastAsia="pl-PL"/>
              </w:rPr>
              <w:t>Pzp</w:t>
            </w:r>
            <w:proofErr w:type="spellEnd"/>
            <w:r w:rsidRPr="00F142B3">
              <w:rPr>
                <w:rFonts w:ascii="Lato" w:eastAsia="Times New Roman" w:hAnsi="Lato" w:cs="Arial"/>
                <w:color w:val="000000"/>
                <w:sz w:val="20"/>
                <w:szCs w:val="24"/>
                <w:lang w:eastAsia="pl-PL"/>
              </w:rPr>
              <w:t xml:space="preserve">, wystawionej nie wcześniej niż 6 miesięcy przed upływem terminu składania ofert; </w:t>
            </w:r>
          </w:p>
          <w:p w:rsidR="00F142B3" w:rsidRPr="00F142B3" w:rsidRDefault="00F142B3" w:rsidP="00F142B3">
            <w:pPr>
              <w:widowControl w:val="0"/>
              <w:suppressAutoHyphens/>
              <w:spacing w:after="0" w:line="360" w:lineRule="auto"/>
              <w:ind w:left="1059" w:hanging="425"/>
              <w:jc w:val="both"/>
              <w:rPr>
                <w:rFonts w:ascii="Lato" w:eastAsia="Times New Roman" w:hAnsi="Lato" w:cs="Arial"/>
                <w:color w:val="000000"/>
                <w:sz w:val="20"/>
                <w:szCs w:val="24"/>
                <w:lang w:eastAsia="pl-PL"/>
              </w:rPr>
            </w:pPr>
            <w:r w:rsidRPr="00F142B3">
              <w:rPr>
                <w:rFonts w:ascii="Lato" w:eastAsia="Times New Roman" w:hAnsi="Lato" w:cs="Arial"/>
                <w:color w:val="000000"/>
                <w:sz w:val="20"/>
                <w:szCs w:val="24"/>
                <w:lang w:eastAsia="pl-PL"/>
              </w:rPr>
              <w:t>b)</w:t>
            </w:r>
            <w:r w:rsidRPr="00F142B3">
              <w:rPr>
                <w:rFonts w:ascii="Lato" w:eastAsia="Times New Roman" w:hAnsi="Lato" w:cs="Arial"/>
                <w:color w:val="000000"/>
                <w:sz w:val="20"/>
                <w:szCs w:val="24"/>
                <w:lang w:eastAsia="pl-PL"/>
              </w:rPr>
              <w:tab/>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F142B3">
              <w:rPr>
                <w:rFonts w:ascii="Lato" w:eastAsia="Times New Roman" w:hAnsi="Lato" w:cs="Arial"/>
                <w:color w:val="000000"/>
                <w:sz w:val="20"/>
                <w:szCs w:val="24"/>
                <w:lang w:eastAsia="pl-PL"/>
              </w:rPr>
              <w:t>Pzp</w:t>
            </w:r>
            <w:proofErr w:type="spellEnd"/>
            <w:r w:rsidRPr="00F142B3">
              <w:rPr>
                <w:rFonts w:ascii="Lato" w:eastAsia="Times New Roman" w:hAnsi="Lato" w:cs="Arial"/>
                <w:color w:val="000000"/>
                <w:sz w:val="20"/>
                <w:szCs w:val="24"/>
                <w:lang w:eastAsia="pl-PL"/>
              </w:rPr>
              <w:t>;</w:t>
            </w:r>
          </w:p>
          <w:p w:rsidR="00F142B3" w:rsidRPr="00F142B3" w:rsidRDefault="00F142B3" w:rsidP="00F142B3">
            <w:pPr>
              <w:widowControl w:val="0"/>
              <w:suppressAutoHyphens/>
              <w:spacing w:after="0" w:line="360" w:lineRule="auto"/>
              <w:ind w:left="1059" w:hanging="425"/>
              <w:jc w:val="both"/>
              <w:rPr>
                <w:rFonts w:ascii="Lato" w:eastAsia="Times New Roman" w:hAnsi="Lato" w:cs="Arial"/>
                <w:color w:val="000000"/>
                <w:sz w:val="20"/>
                <w:szCs w:val="24"/>
                <w:lang w:eastAsia="pl-PL"/>
              </w:rPr>
            </w:pPr>
            <w:r w:rsidRPr="00F142B3">
              <w:rPr>
                <w:rFonts w:ascii="Lato" w:eastAsia="Times New Roman" w:hAnsi="Lato" w:cs="Arial"/>
                <w:color w:val="000000"/>
                <w:sz w:val="20"/>
                <w:szCs w:val="24"/>
                <w:lang w:eastAsia="pl-PL"/>
              </w:rPr>
              <w:t>c)</w:t>
            </w:r>
            <w:r w:rsidRPr="00F142B3">
              <w:rPr>
                <w:rFonts w:ascii="Lato" w:eastAsia="Times New Roman" w:hAnsi="Lato" w:cs="Arial"/>
                <w:color w:val="000000"/>
                <w:sz w:val="20"/>
                <w:szCs w:val="24"/>
                <w:lang w:eastAsia="pl-PL"/>
              </w:rPr>
              <w:tab/>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F142B3" w:rsidRPr="00F142B3" w:rsidRDefault="00F142B3" w:rsidP="00F142B3">
            <w:pPr>
              <w:widowControl w:val="0"/>
              <w:suppressAutoHyphens/>
              <w:spacing w:after="0" w:line="360" w:lineRule="auto"/>
              <w:ind w:left="1059" w:hanging="425"/>
              <w:jc w:val="both"/>
              <w:rPr>
                <w:rFonts w:ascii="Lato" w:eastAsia="Times New Roman" w:hAnsi="Lato" w:cs="Arial"/>
                <w:color w:val="000000"/>
                <w:sz w:val="20"/>
                <w:szCs w:val="24"/>
                <w:lang w:eastAsia="pl-PL"/>
              </w:rPr>
            </w:pPr>
            <w:r w:rsidRPr="00F142B3">
              <w:rPr>
                <w:rFonts w:ascii="Lato" w:eastAsia="Times New Roman" w:hAnsi="Lato" w:cs="Arial"/>
                <w:color w:val="000000"/>
                <w:sz w:val="20"/>
                <w:szCs w:val="24"/>
                <w:lang w:eastAsia="pl-PL"/>
              </w:rPr>
              <w:t>d)</w:t>
            </w:r>
            <w:r w:rsidRPr="00F142B3">
              <w:rPr>
                <w:rFonts w:ascii="Lato" w:eastAsia="Times New Roman" w:hAnsi="Lato" w:cs="Arial"/>
                <w:color w:val="000000"/>
                <w:sz w:val="20"/>
                <w:szCs w:val="24"/>
                <w:lang w:eastAsia="pl-PL"/>
              </w:rPr>
              <w:tab/>
              <w:t>oświadczenie Wykonawcy o braku orzeczenia wobec niego tytułem środka zapobiegawczego zakazu ubiegania się o zamówienia publiczne;</w:t>
            </w:r>
          </w:p>
          <w:p w:rsidR="00F142B3" w:rsidRPr="00F142B3" w:rsidRDefault="00F142B3" w:rsidP="00F142B3">
            <w:pPr>
              <w:widowControl w:val="0"/>
              <w:suppressAutoHyphens/>
              <w:spacing w:after="0" w:line="360" w:lineRule="auto"/>
              <w:ind w:left="1059" w:hanging="425"/>
              <w:jc w:val="both"/>
              <w:rPr>
                <w:rFonts w:ascii="Lato" w:eastAsia="Times New Roman" w:hAnsi="Lato" w:cs="Arial"/>
                <w:color w:val="000000"/>
                <w:sz w:val="20"/>
                <w:szCs w:val="24"/>
                <w:lang w:eastAsia="pl-PL"/>
              </w:rPr>
            </w:pPr>
            <w:r w:rsidRPr="00F142B3">
              <w:rPr>
                <w:rFonts w:ascii="Lato" w:eastAsia="Times New Roman" w:hAnsi="Lato" w:cs="Arial"/>
                <w:color w:val="000000"/>
                <w:sz w:val="20"/>
                <w:szCs w:val="24"/>
                <w:lang w:eastAsia="pl-PL"/>
              </w:rPr>
              <w:t>e)</w:t>
            </w:r>
            <w:r w:rsidRPr="00F142B3">
              <w:rPr>
                <w:rFonts w:ascii="Lato" w:eastAsia="Times New Roman" w:hAnsi="Lato" w:cs="Arial"/>
                <w:color w:val="000000"/>
                <w:sz w:val="20"/>
                <w:szCs w:val="24"/>
                <w:lang w:eastAsia="pl-PL"/>
              </w:rPr>
              <w:tab/>
              <w:t xml:space="preserve">oświadczenie Wykonawcy o niezaleganiu z opłacaniem podatków i opłat lokalnych, o których mowa w ustawie z dnia 12 stycznia 1991 r. o podatkach i opłatach lokalnych (Dz. U. z 2016 r. poz. 716 z </w:t>
            </w:r>
            <w:proofErr w:type="spellStart"/>
            <w:r w:rsidRPr="00F142B3">
              <w:rPr>
                <w:rFonts w:ascii="Lato" w:eastAsia="Times New Roman" w:hAnsi="Lato" w:cs="Arial"/>
                <w:color w:val="000000"/>
                <w:sz w:val="20"/>
                <w:szCs w:val="24"/>
                <w:lang w:eastAsia="pl-PL"/>
              </w:rPr>
              <w:t>późn</w:t>
            </w:r>
            <w:proofErr w:type="spellEnd"/>
            <w:r w:rsidRPr="00F142B3">
              <w:rPr>
                <w:rFonts w:ascii="Lato" w:eastAsia="Times New Roman" w:hAnsi="Lato" w:cs="Arial"/>
                <w:color w:val="000000"/>
                <w:sz w:val="20"/>
                <w:szCs w:val="24"/>
                <w:lang w:eastAsia="pl-PL"/>
              </w:rPr>
              <w:t xml:space="preserve">. </w:t>
            </w:r>
            <w:proofErr w:type="spellStart"/>
            <w:r w:rsidRPr="00F142B3">
              <w:rPr>
                <w:rFonts w:ascii="Lato" w:eastAsia="Times New Roman" w:hAnsi="Lato" w:cs="Arial"/>
                <w:color w:val="000000"/>
                <w:sz w:val="20"/>
                <w:szCs w:val="24"/>
                <w:lang w:eastAsia="pl-PL"/>
              </w:rPr>
              <w:t>zm</w:t>
            </w:r>
            <w:proofErr w:type="spellEnd"/>
            <w:r w:rsidRPr="00F142B3">
              <w:rPr>
                <w:rFonts w:ascii="Lato" w:eastAsia="Times New Roman" w:hAnsi="Lato" w:cs="Arial"/>
                <w:color w:val="000000"/>
                <w:sz w:val="20"/>
                <w:szCs w:val="24"/>
                <w:lang w:eastAsia="pl-PL"/>
              </w:rPr>
              <w:t>).</w:t>
            </w:r>
          </w:p>
        </w:tc>
      </w:tr>
      <w:tr w:rsidR="00F142B3" w:rsidRPr="00F142B3" w:rsidTr="00545EBA">
        <w:tc>
          <w:tcPr>
            <w:tcW w:w="9920" w:type="dxa"/>
          </w:tcPr>
          <w:p w:rsidR="00F142B3" w:rsidRPr="00F142B3" w:rsidRDefault="00F142B3" w:rsidP="00F142B3">
            <w:pPr>
              <w:widowControl w:val="0"/>
              <w:suppressAutoHyphens/>
              <w:spacing w:after="0" w:line="360" w:lineRule="auto"/>
              <w:ind w:left="1059" w:hanging="425"/>
              <w:jc w:val="both"/>
              <w:rPr>
                <w:rFonts w:ascii="Lato" w:eastAsia="Times New Roman" w:hAnsi="Lato" w:cs="Arial"/>
                <w:sz w:val="20"/>
                <w:szCs w:val="24"/>
                <w:lang w:eastAsia="pl-PL"/>
              </w:rPr>
            </w:pPr>
            <w:r w:rsidRPr="00F142B3">
              <w:rPr>
                <w:rFonts w:ascii="Lato" w:eastAsia="Times New Roman" w:hAnsi="Lato" w:cs="Arial"/>
                <w:sz w:val="20"/>
                <w:szCs w:val="24"/>
                <w:lang w:eastAsia="pl-PL"/>
              </w:rPr>
              <w:lastRenderedPageBreak/>
              <w:t>f)</w:t>
            </w:r>
            <w:r w:rsidRPr="00F142B3">
              <w:rPr>
                <w:rFonts w:ascii="Lato" w:eastAsia="Times New Roman" w:hAnsi="Lato" w:cs="Arial"/>
                <w:sz w:val="20"/>
                <w:szCs w:val="24"/>
                <w:lang w:eastAsia="pl-PL"/>
              </w:rPr>
              <w:tab/>
              <w:t>W celu potwierdzenia spełniania przez Wykonawcę warunków udziału w postępowaniu: wykaz osób, skierowanych przez wykonawcę do realizacji zamówienia publicznego zgodnego ze wzorem stanowiącym załącznik nr 3 do SIWZ a także zakresu wykonywanych przez nie czynności oraz informacją o podstawie do dysponowania tymi osobami.</w:t>
            </w:r>
          </w:p>
          <w:p w:rsidR="00F142B3" w:rsidRPr="00F142B3" w:rsidRDefault="00F142B3" w:rsidP="00F142B3">
            <w:pPr>
              <w:widowControl w:val="0"/>
              <w:suppressAutoHyphens/>
              <w:spacing w:after="0" w:line="360" w:lineRule="auto"/>
              <w:ind w:left="1059" w:hanging="425"/>
              <w:jc w:val="both"/>
              <w:rPr>
                <w:rFonts w:ascii="Lato" w:eastAsia="Times New Roman" w:hAnsi="Lato" w:cs="Arial"/>
                <w:sz w:val="20"/>
                <w:szCs w:val="24"/>
                <w:lang w:eastAsia="pl-PL"/>
              </w:rPr>
            </w:pPr>
            <w:r w:rsidRPr="00F142B3">
              <w:rPr>
                <w:rFonts w:ascii="Lato" w:eastAsia="Times New Roman" w:hAnsi="Lato" w:cs="Arial"/>
                <w:sz w:val="20"/>
                <w:szCs w:val="24"/>
                <w:lang w:eastAsia="pl-PL"/>
              </w:rPr>
              <w:t xml:space="preserve">g)   Zgodnego z Załącznikiem nr 3 do SIWZ Wykazu osób skierowanych do realizacji zamówienia potwierdzających </w:t>
            </w:r>
          </w:p>
          <w:p w:rsidR="00F142B3" w:rsidRPr="00F142B3" w:rsidRDefault="00F142B3" w:rsidP="00F142B3">
            <w:pPr>
              <w:widowControl w:val="0"/>
              <w:suppressAutoHyphens/>
              <w:spacing w:after="0" w:line="360" w:lineRule="auto"/>
              <w:ind w:left="1059" w:hanging="425"/>
              <w:jc w:val="both"/>
              <w:rPr>
                <w:rFonts w:ascii="Lato" w:eastAsia="Times New Roman" w:hAnsi="Lato" w:cs="Arial"/>
                <w:sz w:val="20"/>
                <w:szCs w:val="24"/>
                <w:lang w:eastAsia="pl-PL"/>
              </w:rPr>
            </w:pPr>
            <w:r w:rsidRPr="00F142B3">
              <w:rPr>
                <w:rFonts w:ascii="Lato" w:eastAsia="Times New Roman" w:hAnsi="Lato" w:cs="Arial"/>
                <w:sz w:val="20"/>
                <w:szCs w:val="24"/>
                <w:lang w:eastAsia="pl-PL"/>
              </w:rPr>
              <w:t xml:space="preserve">h)   </w:t>
            </w:r>
            <w:r w:rsidRPr="00F142B3">
              <w:rPr>
                <w:rFonts w:ascii="Lato" w:eastAsia="Times New Roman" w:hAnsi="Lato" w:cs="Arial"/>
                <w:color w:val="000000"/>
                <w:sz w:val="20"/>
                <w:szCs w:val="24"/>
                <w:lang w:eastAsia="pl-PL"/>
              </w:rPr>
              <w:t>Zgodnego z Załącznikiem nr 4 do SIWZ Wykazu usług wykonanych</w:t>
            </w:r>
            <w:r w:rsidRPr="00F142B3">
              <w:rPr>
                <w:rFonts w:ascii="Lato" w:eastAsia="Times New Roman" w:hAnsi="Lato" w:cs="Arial"/>
                <w:sz w:val="20"/>
                <w:szCs w:val="24"/>
                <w:lang w:eastAsia="pl-PL"/>
              </w:rPr>
              <w:t xml:space="preserve">,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w:t>
            </w:r>
            <w:r w:rsidRPr="00F142B3">
              <w:rPr>
                <w:rFonts w:ascii="Lato" w:eastAsia="Times New Roman" w:hAnsi="Lato" w:cs="Arial"/>
                <w:sz w:val="20"/>
                <w:szCs w:val="20"/>
                <w:lang w:eastAsia="pl-PL"/>
              </w:rPr>
              <w:t>określających</w:t>
            </w:r>
            <w:r w:rsidRPr="00F142B3">
              <w:rPr>
                <w:rFonts w:ascii="Lato" w:eastAsia="Times New Roman" w:hAnsi="Lato" w:cs="Arial"/>
                <w:sz w:val="20"/>
                <w:szCs w:val="24"/>
                <w:lang w:eastAsia="pl-PL"/>
              </w:rPr>
              <w:t xml:space="preserve">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p>
          <w:p w:rsidR="00F142B3" w:rsidRPr="00F142B3" w:rsidRDefault="00F142B3" w:rsidP="00F142B3">
            <w:pPr>
              <w:widowControl w:val="0"/>
              <w:suppressAutoHyphens/>
              <w:spacing w:after="0" w:line="360" w:lineRule="auto"/>
              <w:ind w:left="1059" w:hanging="425"/>
              <w:jc w:val="both"/>
              <w:rPr>
                <w:rFonts w:ascii="Lato" w:eastAsia="Times New Roman" w:hAnsi="Lato" w:cs="Arial"/>
                <w:sz w:val="20"/>
                <w:szCs w:val="24"/>
                <w:lang w:eastAsia="pl-PL"/>
              </w:rPr>
            </w:pPr>
            <w:r w:rsidRPr="00F142B3">
              <w:rPr>
                <w:rFonts w:ascii="Lato" w:eastAsia="Times New Roman" w:hAnsi="Lato" w:cs="Arial"/>
                <w:sz w:val="20"/>
                <w:szCs w:val="24"/>
                <w:lang w:eastAsia="pl-PL"/>
              </w:rPr>
              <w:t xml:space="preserve">       W przypadku usług/dostaw ciągłych, ich należyte wykonanie oceniane będzie pod względem wyłącznie zrealizowanej części umowy i w odniesieniu do zakresu faktycznie zrealizowanej części, </w:t>
            </w:r>
            <w:r w:rsidRPr="00F142B3">
              <w:rPr>
                <w:rFonts w:ascii="Lato" w:eastAsia="Times New Roman" w:hAnsi="Lato" w:cs="Arial"/>
                <w:sz w:val="20"/>
                <w:szCs w:val="24"/>
                <w:lang w:eastAsia="pl-PL"/>
              </w:rPr>
              <w:lastRenderedPageBreak/>
              <w:t>porównując jej wartość i zakres do ustanowionego w SIWZ warunku.</w:t>
            </w:r>
          </w:p>
          <w:p w:rsidR="00F142B3" w:rsidRPr="00F142B3" w:rsidRDefault="00F142B3" w:rsidP="00F142B3">
            <w:pPr>
              <w:widowControl w:val="0"/>
              <w:suppressAutoHyphens/>
              <w:spacing w:after="0" w:line="360" w:lineRule="auto"/>
              <w:ind w:left="1059" w:hanging="425"/>
              <w:jc w:val="both"/>
              <w:rPr>
                <w:rFonts w:ascii="Lato" w:eastAsia="Times New Roman" w:hAnsi="Lato" w:cs="Arial"/>
                <w:sz w:val="20"/>
                <w:szCs w:val="24"/>
                <w:lang w:eastAsia="pl-PL"/>
              </w:rPr>
            </w:pPr>
            <w:r w:rsidRPr="00F142B3">
              <w:rPr>
                <w:rFonts w:ascii="Lato" w:eastAsia="Times New Roman" w:hAnsi="Lato" w:cs="Arial"/>
                <w:sz w:val="20"/>
                <w:szCs w:val="24"/>
                <w:lang w:eastAsia="pl-PL"/>
              </w:rPr>
              <w:t xml:space="preserve">        Zgodnie z wyrokiem Głównej Komisji Orzekającej z dnia 28 listopada 2011 r., sygn. nr BDF1/4900/98/104/RN-29/11/3056: „W przypadku usług/dostaw ciągłych lub okresowych ich należyte wykonanie oceniane będzie pod względem wyłącznie zrealizowanej części umowy i w odniesieniu do zakresu faktycznie zrealizowanej części, porównując jej wartość i zakres do ustanowionego w SIWZ warunku. Oznacza to, że nie wystarczy powołać się na doświadczenie nabyte w wyniku realizacji, której łączna wartość opiewa na kwotę wskazaną w SIWZ, jeżeli została ona zrealizowana w niewielkim stopniu. Konieczne jest wykazanie, że jej realizacja nastąpiła w zakresie wymaganym przez Zamawiającego”.</w:t>
            </w:r>
          </w:p>
          <w:p w:rsidR="00F142B3" w:rsidRPr="00F142B3" w:rsidRDefault="00F142B3" w:rsidP="00F142B3">
            <w:pPr>
              <w:widowControl w:val="0"/>
              <w:suppressAutoHyphens/>
              <w:spacing w:after="0" w:line="360" w:lineRule="auto"/>
              <w:ind w:left="1059" w:hanging="425"/>
              <w:jc w:val="both"/>
              <w:rPr>
                <w:rFonts w:ascii="Lato" w:eastAsia="Times New Roman" w:hAnsi="Lato" w:cs="Arial"/>
                <w:sz w:val="20"/>
                <w:szCs w:val="24"/>
                <w:lang w:eastAsia="pl-PL"/>
              </w:rPr>
            </w:pPr>
            <w:r w:rsidRPr="00F142B3">
              <w:rPr>
                <w:rFonts w:ascii="Lato" w:eastAsia="Times New Roman" w:hAnsi="Lato" w:cs="Arial"/>
                <w:sz w:val="20"/>
                <w:szCs w:val="24"/>
                <w:lang w:eastAsia="pl-PL"/>
              </w:rPr>
              <w:t xml:space="preserve">        W przypadku gdy rozliczenie pomiędzy Wykonawcą/podmiotem a Zamawiającym/odbiorcą za wykonane zamówienie zostało dokonane w innej walucie niż w złotych polskich, Zamawiający dokona przeliczenia wartości wykonanych zamówień w innej walucie na złote polskie – na podstawie średniego kursu złotego w stosunku do walut obcych określonego w Tabeli Kursów Narodowego Banku Polskiego na dzień publikacji Ogłoszenia o zamówieniu w Dzienniku Urzędowym UE.</w:t>
            </w:r>
          </w:p>
        </w:tc>
      </w:tr>
      <w:tr w:rsidR="00F142B3" w:rsidRPr="00F142B3" w:rsidTr="00545EBA">
        <w:tc>
          <w:tcPr>
            <w:tcW w:w="9920" w:type="dxa"/>
          </w:tcPr>
          <w:p w:rsidR="00F142B3" w:rsidRPr="00F142B3" w:rsidRDefault="00F142B3" w:rsidP="00AA0C5B">
            <w:pPr>
              <w:widowControl w:val="0"/>
              <w:numPr>
                <w:ilvl w:val="0"/>
                <w:numId w:val="7"/>
              </w:numPr>
              <w:suppressAutoHyphens/>
              <w:spacing w:after="0" w:line="360" w:lineRule="auto"/>
              <w:ind w:left="784" w:hanging="567"/>
              <w:jc w:val="both"/>
              <w:rPr>
                <w:rFonts w:ascii="Lato" w:eastAsia="Times New Roman" w:hAnsi="Lato" w:cs="Arial"/>
                <w:color w:val="000000"/>
                <w:sz w:val="20"/>
                <w:szCs w:val="24"/>
                <w:lang w:eastAsia="pl-PL"/>
              </w:rPr>
            </w:pPr>
            <w:r w:rsidRPr="00F142B3">
              <w:rPr>
                <w:rFonts w:ascii="Lato" w:eastAsia="Times New Roman" w:hAnsi="Lato" w:cs="Arial"/>
                <w:bCs/>
                <w:color w:val="000000"/>
                <w:sz w:val="20"/>
                <w:szCs w:val="24"/>
                <w:lang w:eastAsia="pl-PL"/>
              </w:rPr>
              <w:lastRenderedPageBreak/>
              <w:t>Konsorcjum jest zobowiązane do łącznego spełnienia takich samych warunków udziału w postępowaniu o udzielenie zamówienia, jak wykonawcy występujący samodzielnie. Jeżeli Wykonawca, którego oferta została uznana za najkorzystniejszą,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F142B3" w:rsidRPr="00F142B3" w:rsidTr="00545EBA">
        <w:tc>
          <w:tcPr>
            <w:tcW w:w="9920" w:type="dxa"/>
          </w:tcPr>
          <w:p w:rsidR="00F142B3" w:rsidRPr="00F142B3" w:rsidRDefault="00F142B3" w:rsidP="00F142B3">
            <w:pPr>
              <w:widowControl w:val="0"/>
              <w:suppressAutoHyphens/>
              <w:spacing w:after="0" w:line="360" w:lineRule="auto"/>
              <w:ind w:left="709"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4.   Przy ocenie spełnienia warunków, o których mowa w art. 22 ust. 1b pkt. 1 , 2 i 3 </w:t>
            </w:r>
            <w:proofErr w:type="spellStart"/>
            <w:r w:rsidRPr="00F142B3">
              <w:rPr>
                <w:rFonts w:ascii="Lato" w:eastAsia="Times New Roman" w:hAnsi="Lato" w:cs="Arial"/>
                <w:sz w:val="20"/>
                <w:szCs w:val="20"/>
                <w:lang w:eastAsia="pl-PL"/>
              </w:rPr>
              <w:t>p.z.p</w:t>
            </w:r>
            <w:proofErr w:type="spellEnd"/>
            <w:r w:rsidRPr="00F142B3">
              <w:rPr>
                <w:rFonts w:ascii="Lato" w:eastAsia="Times New Roman" w:hAnsi="Lato" w:cs="Arial"/>
                <w:sz w:val="20"/>
                <w:szCs w:val="20"/>
                <w:lang w:eastAsia="pl-PL"/>
              </w:rPr>
              <w:t xml:space="preserve">, Zamawiający będzie brał pod uwagę łączny potencjał techniczny i kadrowy Wykonawców ich łączne kwalifikacje i doświadczenie oraz łączną sytuację ekonomiczną i finansową. W przypadku wspólnego ubiegania się o zamówienie przez Wykonawców, oświadczenia dot. spełnienia postawionych warunków udziału w postępowaniu oraz o braku podstaw do wykluczenia z postępowaniu zawarte oświadczenia składa każdy z Wykonawców wspólnie ubiegających się o zamówienie. Oświadczenia te wstępnie potwierdzają spełnienie warunków udziału w postępowaniu lub kryteriów selekcji oraz brak podstaw wykluczenia w zakresie, w którym każdy z Wykonawców wskazuje spełnienie warunków udziału w postępowaniu lub kryteriów selekcji oraz brak podstaw wykluczenia </w:t>
            </w:r>
          </w:p>
        </w:tc>
      </w:tr>
      <w:tr w:rsidR="00F142B3" w:rsidRPr="00F142B3" w:rsidTr="00545EBA">
        <w:tc>
          <w:tcPr>
            <w:tcW w:w="9920" w:type="dxa"/>
          </w:tcPr>
          <w:p w:rsidR="00F142B3" w:rsidRPr="00F142B3" w:rsidRDefault="00F142B3" w:rsidP="00F142B3">
            <w:pPr>
              <w:widowControl w:val="0"/>
              <w:suppressAutoHyphens/>
              <w:spacing w:after="0" w:line="360" w:lineRule="auto"/>
              <w:ind w:left="776"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5.   Wykonawca, który powołuje się na zasoby innych podmiotów, w celu wykazania braku istnienia wobec nich podstaw wykluczenia oraz spełnienia, w zakresie w jakim powołuje się na ich zasoby, warunków udziału w postępowaniu lub kryteriów selekcji zobowiązany jest zamieścić</w:t>
            </w:r>
            <w:r w:rsidRPr="00F142B3">
              <w:rPr>
                <w:rFonts w:ascii="Lato" w:eastAsia="Times New Roman" w:hAnsi="Lato" w:cs="Times New Roman"/>
                <w:sz w:val="20"/>
                <w:szCs w:val="20"/>
                <w:lang w:eastAsia="pl-PL"/>
              </w:rPr>
              <w:t xml:space="preserve"> </w:t>
            </w:r>
            <w:r w:rsidRPr="00F142B3">
              <w:rPr>
                <w:rFonts w:ascii="Lato" w:eastAsia="Times New Roman" w:hAnsi="Lato" w:cs="Arial"/>
                <w:sz w:val="20"/>
                <w:szCs w:val="20"/>
                <w:lang w:eastAsia="pl-PL"/>
              </w:rPr>
              <w:t xml:space="preserve">informację o tych podmiotach w oświadczeniu, o którym mowa rozdz. V </w:t>
            </w:r>
            <w:proofErr w:type="spellStart"/>
            <w:r w:rsidRPr="00F142B3">
              <w:rPr>
                <w:rFonts w:ascii="Lato" w:eastAsia="Times New Roman" w:hAnsi="Lato" w:cs="Arial"/>
                <w:sz w:val="20"/>
                <w:szCs w:val="20"/>
                <w:lang w:eastAsia="pl-PL"/>
              </w:rPr>
              <w:t>ppkt</w:t>
            </w:r>
            <w:proofErr w:type="spellEnd"/>
            <w:r w:rsidRPr="00F142B3">
              <w:rPr>
                <w:rFonts w:ascii="Lato" w:eastAsia="Times New Roman" w:hAnsi="Lato" w:cs="Arial"/>
                <w:sz w:val="20"/>
                <w:szCs w:val="20"/>
                <w:lang w:eastAsia="pl-PL"/>
              </w:rPr>
              <w:t xml:space="preserve">. 4 SIWZ oraz przedłożyć dokumenty i oświadczenia dot. podwykonawcy potwierdzające brak podstaw do wykluczenia w zakresie wskazanym w rozdz. V </w:t>
            </w:r>
            <w:proofErr w:type="spellStart"/>
            <w:r w:rsidRPr="00F142B3">
              <w:rPr>
                <w:rFonts w:ascii="Lato" w:eastAsia="Times New Roman" w:hAnsi="Lato" w:cs="Arial"/>
                <w:sz w:val="20"/>
                <w:szCs w:val="20"/>
                <w:lang w:eastAsia="pl-PL"/>
              </w:rPr>
              <w:t>ppkt</w:t>
            </w:r>
            <w:proofErr w:type="spellEnd"/>
            <w:r w:rsidRPr="00F142B3">
              <w:rPr>
                <w:rFonts w:ascii="Lato" w:eastAsia="Times New Roman" w:hAnsi="Lato" w:cs="Arial"/>
                <w:sz w:val="20"/>
                <w:szCs w:val="20"/>
                <w:lang w:eastAsia="pl-PL"/>
              </w:rPr>
              <w:t xml:space="preserve"> 2.</w:t>
            </w:r>
          </w:p>
        </w:tc>
      </w:tr>
      <w:tr w:rsidR="00F142B3" w:rsidRPr="00F142B3" w:rsidTr="00545EBA">
        <w:tc>
          <w:tcPr>
            <w:tcW w:w="9920" w:type="dxa"/>
          </w:tcPr>
          <w:p w:rsidR="00F142B3" w:rsidRPr="00F142B3" w:rsidRDefault="00F142B3" w:rsidP="00F142B3">
            <w:pPr>
              <w:widowControl w:val="0"/>
              <w:suppressAutoHyphens/>
              <w:spacing w:after="0" w:line="360" w:lineRule="auto"/>
              <w:ind w:left="776"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6.  Jeżeli Wykonawca ma siedzibę lub miejsce zamieszkania poza terytorium Rzeczypospolitej Polskiej, zamiast dokumentów, o których mowa w ust. 2, składa dokument lub dokumenty wystawione w kraju, w którym ma siedzibę lub miejsce zamieszkania, potwierdzające odpowiednio, że:</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142"/>
              <w:jc w:val="both"/>
              <w:rPr>
                <w:rFonts w:ascii="Lato" w:eastAsia="Times New Roman" w:hAnsi="Lato" w:cs="Arial"/>
                <w:sz w:val="20"/>
                <w:szCs w:val="20"/>
                <w:lang w:eastAsia="pl-PL"/>
              </w:rPr>
            </w:pPr>
            <w:r w:rsidRPr="00F142B3">
              <w:rPr>
                <w:rFonts w:ascii="Lato" w:eastAsia="Times New Roman" w:hAnsi="Lato" w:cs="Arial"/>
                <w:sz w:val="20"/>
                <w:szCs w:val="20"/>
                <w:lang w:eastAsia="pl-PL"/>
              </w:rPr>
              <w:t>1) nie otwarto jego likwidacji ani nie ogłoszono upadłości;</w:t>
            </w:r>
          </w:p>
          <w:p w:rsidR="00F142B3" w:rsidRPr="00F142B3" w:rsidRDefault="00F142B3" w:rsidP="00F142B3">
            <w:pPr>
              <w:widowControl w:val="0"/>
              <w:suppressAutoHyphens/>
              <w:spacing w:after="0" w:line="360" w:lineRule="auto"/>
              <w:ind w:left="993" w:hanging="142"/>
              <w:jc w:val="both"/>
              <w:rPr>
                <w:rFonts w:ascii="Lato" w:eastAsia="Times New Roman" w:hAnsi="Lato" w:cs="Arial"/>
                <w:sz w:val="20"/>
                <w:szCs w:val="20"/>
                <w:lang w:eastAsia="pl-PL"/>
              </w:rPr>
            </w:pPr>
            <w:r w:rsidRPr="00F142B3">
              <w:rPr>
                <w:rFonts w:ascii="Lato" w:eastAsia="Times New Roman" w:hAnsi="Lato" w:cs="Arial"/>
                <w:sz w:val="20"/>
                <w:szCs w:val="20"/>
                <w:lang w:eastAsia="pl-PL"/>
              </w:rPr>
              <w:lastRenderedPageBreak/>
              <w:t>2) nie skazano prawomocnie Wykonawcy, urzędującego członka organu Wykonawcy, wspólnika, komplementariusza lub prokurenta zgodnie z art. 24 ust 1 pkt 13) i 14).</w:t>
            </w:r>
          </w:p>
        </w:tc>
      </w:tr>
      <w:tr w:rsidR="00F142B3" w:rsidRPr="00F142B3" w:rsidTr="00545EBA">
        <w:tc>
          <w:tcPr>
            <w:tcW w:w="9920" w:type="dxa"/>
          </w:tcPr>
          <w:p w:rsidR="00F142B3" w:rsidRPr="00F142B3" w:rsidRDefault="00F142B3" w:rsidP="00F142B3">
            <w:pPr>
              <w:widowControl w:val="0"/>
              <w:suppressAutoHyphens/>
              <w:spacing w:after="0" w:line="360" w:lineRule="auto"/>
              <w:ind w:left="776"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lastRenderedPageBreak/>
              <w:t>7.    Wymienione dokumenty powinny być wystawione nie wcześniej niż 6 miesięcy przed upływem terminu składania wniosków o dopuszczenie do udziału w postępowaniu o udzielenie zamówienia albo składania ofert. Dokument, o którym mowa w pkt 2 powinien być wystawiony nie wcześniej niż 3 miesiące przed upływem terminu składania ofert.</w:t>
            </w:r>
          </w:p>
        </w:tc>
      </w:tr>
      <w:tr w:rsidR="00F142B3" w:rsidRPr="00F142B3" w:rsidTr="00545EBA">
        <w:tc>
          <w:tcPr>
            <w:tcW w:w="9920" w:type="dxa"/>
          </w:tcPr>
          <w:p w:rsidR="00F142B3" w:rsidRPr="00F142B3" w:rsidRDefault="00F142B3" w:rsidP="00F142B3">
            <w:pPr>
              <w:widowControl w:val="0"/>
              <w:suppressAutoHyphens/>
              <w:spacing w:after="0" w:line="360" w:lineRule="auto"/>
              <w:ind w:left="776"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8.  Jeżeli w miejscu zamieszkania osoby lub w kraju, w którym Wykonawca ma siedzibę lub miejsce zamieszkania, nie wydaje się dokumentów, o których mowa wyżej, zastępuje się je dokumentem zawierającym oświadczenia złożone przed notariuszem, właściwym organem sądowym, administracyjnym albo organem samorządu zawodowego lub gospodarczego, odpowiednio miejsca zamieszkania osoby, kraju pochodzenia osoby lub kraju, w którym wykonawca ma siedzibę lub miejsce zamieszkania. </w:t>
            </w:r>
          </w:p>
        </w:tc>
      </w:tr>
      <w:tr w:rsidR="00F142B3" w:rsidRPr="00F142B3" w:rsidTr="00545EBA">
        <w:tc>
          <w:tcPr>
            <w:tcW w:w="9920" w:type="dxa"/>
          </w:tcPr>
          <w:p w:rsidR="00F142B3" w:rsidRPr="00F142B3" w:rsidRDefault="00F142B3" w:rsidP="00F142B3">
            <w:pPr>
              <w:widowControl w:val="0"/>
              <w:suppressAutoHyphens/>
              <w:spacing w:after="0" w:line="360" w:lineRule="auto"/>
              <w:ind w:left="776"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9.   Jeżeli z uzasadnionych przyczyn wykonawca nie może przedstawić dokumentów dotyczących sytuacji finansowej i ekonomicznej wymaganych przez zamawiającego, może przestawić inny dokument, który w wystarczający sposób potwierdza spełnienie opisanego przez zamawiającego warunku. </w:t>
            </w:r>
          </w:p>
        </w:tc>
      </w:tr>
      <w:tr w:rsidR="00F142B3" w:rsidRPr="00F142B3" w:rsidTr="00545EBA">
        <w:tc>
          <w:tcPr>
            <w:tcW w:w="9920" w:type="dxa"/>
          </w:tcPr>
          <w:p w:rsidR="00F142B3" w:rsidRPr="00F142B3" w:rsidRDefault="00F142B3" w:rsidP="00F142B3">
            <w:pPr>
              <w:widowControl w:val="0"/>
              <w:suppressAutoHyphens/>
              <w:spacing w:after="0" w:line="360" w:lineRule="auto"/>
              <w:ind w:left="776"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10. Zamawiający zastrzega sobie prawo zgodnie z art. 26 ust. 2f </w:t>
            </w:r>
            <w:proofErr w:type="spellStart"/>
            <w:r w:rsidRPr="00F142B3">
              <w:rPr>
                <w:rFonts w:ascii="Lato" w:eastAsia="Times New Roman" w:hAnsi="Lato" w:cs="Arial"/>
                <w:sz w:val="20"/>
                <w:szCs w:val="20"/>
                <w:lang w:eastAsia="pl-PL"/>
              </w:rPr>
              <w:t>p.z.p</w:t>
            </w:r>
            <w:proofErr w:type="spellEnd"/>
            <w:r w:rsidRPr="00F142B3">
              <w:rPr>
                <w:rFonts w:ascii="Lato" w:eastAsia="Times New Roman" w:hAnsi="Lato" w:cs="Arial"/>
                <w:sz w:val="20"/>
                <w:szCs w:val="20"/>
                <w:lang w:eastAsia="pl-PL"/>
              </w:rPr>
              <w:t xml:space="preserve">. - jeżeli będzie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w:t>
            </w:r>
          </w:p>
        </w:tc>
      </w:tr>
      <w:tr w:rsidR="00F142B3" w:rsidRPr="00F142B3" w:rsidTr="00545EBA">
        <w:tc>
          <w:tcPr>
            <w:tcW w:w="9920" w:type="dxa"/>
          </w:tcPr>
          <w:p w:rsidR="00F142B3" w:rsidRPr="00F142B3" w:rsidRDefault="00F142B3" w:rsidP="00F142B3">
            <w:pPr>
              <w:widowControl w:val="0"/>
              <w:suppressAutoHyphens/>
              <w:spacing w:after="0" w:line="360" w:lineRule="auto"/>
              <w:ind w:left="776"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11. Jeżeli wykonawca nie złoży wymaganego pełnomocnictwa albo złoży wadliwe pełnomocnictwo, zamawiający wezwie do ich złożenia w terminie przez siebie wskazanym, chyba że mimo jego złożenia oferta wykonawcy podlega odrzuceniu albo konieczne byłoby unieważnienie postępowania.</w:t>
            </w:r>
          </w:p>
        </w:tc>
      </w:tr>
      <w:tr w:rsidR="00F142B3" w:rsidRPr="00F142B3" w:rsidTr="00545EBA">
        <w:tc>
          <w:tcPr>
            <w:tcW w:w="9920" w:type="dxa"/>
          </w:tcPr>
          <w:p w:rsidR="00F142B3" w:rsidRPr="00F142B3" w:rsidRDefault="00F142B3" w:rsidP="00F142B3">
            <w:pPr>
              <w:widowControl w:val="0"/>
              <w:numPr>
                <w:ilvl w:val="12"/>
                <w:numId w:val="0"/>
              </w:numPr>
              <w:suppressAutoHyphens/>
              <w:spacing w:after="0" w:line="360" w:lineRule="auto"/>
              <w:ind w:left="776" w:hanging="425"/>
              <w:jc w:val="both"/>
              <w:outlineLvl w:val="3"/>
              <w:rPr>
                <w:rFonts w:ascii="Lato" w:eastAsia="Times New Roman" w:hAnsi="Lato" w:cs="Arial"/>
                <w:sz w:val="20"/>
                <w:szCs w:val="20"/>
                <w:lang w:eastAsia="pl-PL"/>
              </w:rPr>
            </w:pPr>
            <w:r w:rsidRPr="00F142B3">
              <w:rPr>
                <w:rFonts w:ascii="Lato" w:eastAsia="Times New Roman" w:hAnsi="Lato" w:cs="Arial"/>
                <w:sz w:val="20"/>
                <w:szCs w:val="20"/>
                <w:lang w:eastAsia="pl-PL"/>
              </w:rPr>
              <w:t>12. Złożenie przez Wykonawcę fałszywych lub stwierdzających nieprawdę dokumentów albo nierzetelnych oświadczeń, mających istotne znaczenie dla prowadzącego postępowanie, zagrożone jest karą pozbawienia wolności do lat 3 (art. 233 § 1 k.k.).</w:t>
            </w:r>
          </w:p>
        </w:tc>
      </w:tr>
      <w:tr w:rsidR="00F142B3" w:rsidRPr="00F142B3" w:rsidTr="00545EBA">
        <w:tc>
          <w:tcPr>
            <w:tcW w:w="9920" w:type="dxa"/>
          </w:tcPr>
          <w:p w:rsidR="00F142B3" w:rsidRPr="00F142B3" w:rsidRDefault="00F142B3" w:rsidP="00F142B3">
            <w:pPr>
              <w:widowControl w:val="0"/>
              <w:suppressAutoHyphens/>
              <w:spacing w:after="0" w:line="360" w:lineRule="auto"/>
              <w:ind w:left="567" w:hanging="567"/>
              <w:jc w:val="both"/>
              <w:outlineLvl w:val="2"/>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t>VI.</w:t>
            </w:r>
            <w:r w:rsidRPr="00F142B3">
              <w:rPr>
                <w:rFonts w:ascii="Lato" w:eastAsia="Times New Roman" w:hAnsi="Lato" w:cs="Arial"/>
                <w:b/>
                <w:sz w:val="20"/>
                <w:szCs w:val="20"/>
                <w:u w:val="single"/>
                <w:lang w:eastAsia="pl-PL"/>
              </w:rPr>
              <w:tab/>
              <w:t>INFORMACJE O SPOSOBIE POROZUMIEWANIA SIĘ ZAMAWIAJĄCEGO Z WYKONAWCAMI ORAZ PRZEKAZYWANIA OŚWIADCZEŃ I DOKUMENTÓW.</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w:t>
            </w:r>
            <w:r w:rsidRPr="00F142B3">
              <w:rPr>
                <w:rFonts w:ascii="Lato" w:eastAsia="Times New Roman" w:hAnsi="Lato" w:cs="Arial"/>
                <w:sz w:val="20"/>
                <w:szCs w:val="20"/>
                <w:lang w:eastAsia="pl-PL"/>
              </w:rPr>
              <w:tab/>
              <w:t xml:space="preserve">Zgodnie z art. 10c ust. 2 ustawy Prawo zamówień publicznych w związku z art. 18 ustawy z dnia 22 czerwca 2016 r. o zmianie ustawy - Prawo zamówień publicznych oraz niektórych innych ustaw (Dz. U z 2016 r. poz. 1020) składanie ofert odbywa się za pośrednictwem operatora pocztowego w rozumieniu ustawy z dnia 23 listopada 2012 r. - Prawo pocztowe (Dz. U. poz. 1529), osobiście lub za pośrednictwem posłańca.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2.</w:t>
            </w:r>
            <w:r w:rsidRPr="00F142B3">
              <w:rPr>
                <w:rFonts w:ascii="Lato" w:eastAsia="Times New Roman" w:hAnsi="Lato" w:cs="Arial"/>
                <w:sz w:val="20"/>
                <w:szCs w:val="20"/>
                <w:lang w:eastAsia="pl-PL"/>
              </w:rPr>
              <w:tab/>
              <w:t>Wszelkie dokumenty i oświadczenia, w tym: wnioski, zawiadomienia, informacje, pytania i odpowiedzi, powinny być kierowane na adres osoby uprawnionej do kontaktów (Rozdział VII pkt. 5) z Wykonawcami na wskazany w SIWZ adres poczty elektronicznej.</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lastRenderedPageBreak/>
              <w:t>3.</w:t>
            </w:r>
            <w:r w:rsidRPr="00F142B3">
              <w:rPr>
                <w:rFonts w:ascii="Lato" w:eastAsia="Times New Roman" w:hAnsi="Lato" w:cs="Arial"/>
                <w:sz w:val="20"/>
                <w:szCs w:val="20"/>
                <w:lang w:eastAsia="pl-PL"/>
              </w:rPr>
              <w:tab/>
              <w:t xml:space="preserve">Jeżeli wykonawca przekazuje oświadczenia, wnioski, zawiadomienia oraz informacje przy użyciu środków komunikacji elektronicznej w rozumieniu ustawy z dnia 18 lipca 2002 r. o świadczeniu usług lub drogą elektroniczną, każda ze stron na żądanie drugiej strony niezwłocznie potwierdza fakt ich otrzymania.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4.</w:t>
            </w:r>
            <w:r w:rsidRPr="00F142B3">
              <w:rPr>
                <w:rFonts w:ascii="Lato" w:eastAsia="Times New Roman" w:hAnsi="Lato" w:cs="Arial"/>
                <w:sz w:val="20"/>
                <w:szCs w:val="20"/>
                <w:lang w:eastAsia="pl-PL"/>
              </w:rPr>
              <w:tab/>
              <w:t>W przypadku braku potwierdzenia otrzymania wiadomości przez wykonawcę, Zamawiający domniemywa, iż pismo wysłane przez Zamawiającego na adres poczty elektronicznej, podany przez wykonawcę, zostało mu doręczone w sposób umożliwiający zapoznanie się wykonawcy z treścią pisma.</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b/>
                <w:sz w:val="20"/>
                <w:szCs w:val="20"/>
                <w:lang w:eastAsia="pl-PL"/>
              </w:rPr>
            </w:pPr>
            <w:r w:rsidRPr="00F142B3">
              <w:rPr>
                <w:rFonts w:ascii="Lato" w:eastAsia="Times New Roman" w:hAnsi="Lato" w:cs="Arial"/>
                <w:sz w:val="20"/>
                <w:szCs w:val="20"/>
                <w:lang w:eastAsia="pl-PL"/>
              </w:rPr>
              <w:t>5.</w:t>
            </w:r>
            <w:r w:rsidRPr="00F142B3">
              <w:rPr>
                <w:rFonts w:ascii="Lato" w:eastAsia="Times New Roman" w:hAnsi="Lato" w:cs="Arial"/>
                <w:sz w:val="20"/>
                <w:szCs w:val="20"/>
                <w:lang w:eastAsia="pl-PL"/>
              </w:rPr>
              <w:tab/>
              <w:t xml:space="preserve">Zamawiający wezwie wykonawców, którzy w określonym terminie nie złożyli wymaganych przez Zamawiającego oświadczeń lub dokumentów, lub innych dokumentów niezbędnych do przeprowadzenia postępowania, oświadczeń lub dokumentów, które są niekompletne, zawierają błędy lub budzą wskazane przez zamawiającego wątpliwości,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6.</w:t>
            </w:r>
            <w:r w:rsidRPr="00F142B3">
              <w:rPr>
                <w:rFonts w:ascii="Lato" w:eastAsia="Times New Roman" w:hAnsi="Lato" w:cs="Arial"/>
                <w:b/>
                <w:sz w:val="20"/>
                <w:szCs w:val="20"/>
                <w:lang w:eastAsia="pl-PL"/>
              </w:rPr>
              <w:tab/>
            </w:r>
            <w:r w:rsidRPr="00F142B3">
              <w:rPr>
                <w:rFonts w:ascii="Lato" w:eastAsia="Times New Roman" w:hAnsi="Lato" w:cs="Arial"/>
                <w:sz w:val="20"/>
                <w:szCs w:val="20"/>
                <w:lang w:eastAsia="pl-PL"/>
              </w:rPr>
              <w:t xml:space="preserve">Jeżeli wykonawca nie złoży wymaganych pełnomocnictw albo złoży wadliwe pełnomocnictwa, zamawiający wezwie do ich złożenia w terminie przez siebie wskazanym, chyba że mimo ich złożenia oferta wykonawcy podlega odrzuceniu albo konieczne byłoby unieważnienie postępowania. </w:t>
            </w:r>
          </w:p>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7.   Oświadczenia należy dołączyć do oferty.</w:t>
            </w:r>
          </w:p>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8.</w:t>
            </w:r>
            <w:r w:rsidRPr="00F142B3">
              <w:rPr>
                <w:rFonts w:ascii="Lato" w:eastAsia="Times New Roman" w:hAnsi="Lato" w:cs="Arial"/>
                <w:sz w:val="20"/>
                <w:szCs w:val="20"/>
                <w:lang w:eastAsia="pl-PL"/>
              </w:rPr>
              <w:tab/>
              <w:t xml:space="preserve">Środkiem komunikacji elektronicznej,  jest poczta </w:t>
            </w:r>
            <w:hyperlink r:id="rId9" w:history="1">
              <w:r w:rsidR="00952833" w:rsidRPr="005B6434">
                <w:rPr>
                  <w:rStyle w:val="Hipercze"/>
                  <w:rFonts w:ascii="Lato" w:eastAsia="Times New Roman" w:hAnsi="Lato" w:cs="Arial"/>
                  <w:sz w:val="20"/>
                  <w:szCs w:val="20"/>
                  <w:lang w:eastAsia="pl-PL"/>
                </w:rPr>
                <w:t>pngs@pngs.com.pl</w:t>
              </w:r>
            </w:hyperlink>
            <w:r w:rsidRPr="00F142B3">
              <w:rPr>
                <w:rFonts w:ascii="Lato" w:eastAsia="Times New Roman" w:hAnsi="Lato" w:cs="Arial"/>
                <w:sz w:val="20"/>
                <w:szCs w:val="20"/>
                <w:lang w:eastAsia="pl-PL"/>
              </w:rPr>
              <w:t xml:space="preserve"> . </w:t>
            </w:r>
          </w:p>
          <w:p w:rsidR="00F142B3" w:rsidRPr="00F142B3" w:rsidRDefault="00F142B3" w:rsidP="00F142B3">
            <w:pPr>
              <w:widowControl w:val="0"/>
              <w:suppressAutoHyphens/>
              <w:spacing w:after="0" w:line="360" w:lineRule="auto"/>
              <w:ind w:left="993" w:firstLine="75"/>
              <w:jc w:val="both"/>
              <w:rPr>
                <w:rFonts w:ascii="Lato" w:eastAsia="Times New Roman" w:hAnsi="Lato" w:cs="Arial"/>
                <w:b/>
                <w:sz w:val="20"/>
                <w:szCs w:val="20"/>
                <w:lang w:eastAsia="pl-PL"/>
              </w:rPr>
            </w:pPr>
          </w:p>
        </w:tc>
      </w:tr>
      <w:tr w:rsidR="00F142B3" w:rsidRPr="00F142B3" w:rsidTr="00545EBA">
        <w:tc>
          <w:tcPr>
            <w:tcW w:w="9920" w:type="dxa"/>
          </w:tcPr>
          <w:p w:rsidR="00F142B3" w:rsidRPr="00F142B3" w:rsidRDefault="00F142B3" w:rsidP="00F142B3">
            <w:pPr>
              <w:widowControl w:val="0"/>
              <w:suppressAutoHyphens/>
              <w:spacing w:after="0" w:line="360" w:lineRule="auto"/>
              <w:ind w:left="567" w:hanging="567"/>
              <w:jc w:val="both"/>
              <w:outlineLvl w:val="2"/>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t>VII.</w:t>
            </w:r>
            <w:r w:rsidRPr="00F142B3">
              <w:rPr>
                <w:rFonts w:ascii="Lato" w:eastAsia="Times New Roman" w:hAnsi="Lato" w:cs="Arial"/>
                <w:b/>
                <w:sz w:val="20"/>
                <w:szCs w:val="20"/>
                <w:u w:val="single"/>
                <w:lang w:eastAsia="pl-PL"/>
              </w:rPr>
              <w:tab/>
              <w:t>TRYB UDZIELANIA WYJAŚNIEŃ W SPRAWACH DOTYCZĄCYCH SIWZ</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w:t>
            </w:r>
            <w:r w:rsidRPr="00F142B3">
              <w:rPr>
                <w:rFonts w:ascii="Lato" w:eastAsia="Times New Roman" w:hAnsi="Lato" w:cs="Arial"/>
                <w:sz w:val="20"/>
                <w:szCs w:val="20"/>
                <w:lang w:eastAsia="pl-PL"/>
              </w:rPr>
              <w:tab/>
              <w:t xml:space="preserve">Wykonawca może się zwracać do Zamawiającego o wyjaśnienie treści specyfikacji istotnych warunków zamówienia. Zamawiający udzieli niezwłocznie odpowiedzi na wszelkie zapytania związane z prowadzonym postępowaniem jednak nie później niż na 6 dni przed upływem terminu składania ofert. Pod warunkiem, że wniosek o wyjaśnienie treści specyfikacji istotnych warunków zamówienia wpłynął do Zamawiającego nie później niż do końca dnia, w którym upływa połowa wyznaczonego terminu składania ofert.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2.</w:t>
            </w:r>
            <w:r w:rsidRPr="00F142B3">
              <w:rPr>
                <w:rFonts w:ascii="Lato" w:eastAsia="Times New Roman" w:hAnsi="Lato" w:cs="Arial"/>
                <w:sz w:val="20"/>
                <w:szCs w:val="20"/>
                <w:lang w:eastAsia="pl-PL"/>
              </w:rPr>
              <w:tab/>
              <w:t>Jeżeli wniosek o wyjaśnienie treści specyfikacji istotnych warunków zamówienia wpłynął po upływie terminu składania, o którym mowa w pkt 1 lub dotyczy udzielonych wyjaśnień, Zamawiający może udzielić wyjaśnień albo pozostawić wniosek bez rozpoznania.</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3.</w:t>
            </w:r>
            <w:r w:rsidRPr="00F142B3">
              <w:rPr>
                <w:rFonts w:ascii="Lato" w:eastAsia="Times New Roman" w:hAnsi="Lato" w:cs="Arial"/>
                <w:sz w:val="20"/>
                <w:szCs w:val="20"/>
                <w:lang w:eastAsia="pl-PL"/>
              </w:rPr>
              <w:tab/>
              <w:t>Przedłużenie terminu składania ofert nie wpływa na bieg terminu składania wniosku, o którym mowa w pkt 1.</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4.</w:t>
            </w:r>
            <w:r w:rsidRPr="00F142B3">
              <w:rPr>
                <w:rFonts w:ascii="Lato" w:eastAsia="Times New Roman" w:hAnsi="Lato" w:cs="Arial"/>
                <w:sz w:val="20"/>
                <w:szCs w:val="20"/>
                <w:lang w:eastAsia="pl-PL"/>
              </w:rPr>
              <w:tab/>
              <w:t>Zamawiający nie planuje zwołania zebrania wszystkich Wykonawców.</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5.</w:t>
            </w:r>
            <w:r w:rsidRPr="00F142B3">
              <w:rPr>
                <w:rFonts w:ascii="Lato" w:eastAsia="Times New Roman" w:hAnsi="Lato" w:cs="Arial"/>
                <w:sz w:val="20"/>
                <w:szCs w:val="20"/>
                <w:lang w:eastAsia="pl-PL"/>
              </w:rPr>
              <w:tab/>
              <w:t>Do kontaktowania się z wykonawcami w sprawach jw. upoważniony jest:</w:t>
            </w:r>
          </w:p>
        </w:tc>
      </w:tr>
      <w:tr w:rsidR="00F142B3" w:rsidRPr="00F142B3" w:rsidTr="00545EBA">
        <w:tc>
          <w:tcPr>
            <w:tcW w:w="9920" w:type="dxa"/>
          </w:tcPr>
          <w:p w:rsidR="00F142B3" w:rsidRPr="00F142B3" w:rsidRDefault="00F142B3" w:rsidP="00F142B3">
            <w:pPr>
              <w:widowControl w:val="0"/>
              <w:suppressAutoHyphens/>
              <w:spacing w:before="240" w:after="0" w:line="360" w:lineRule="auto"/>
              <w:ind w:left="567"/>
              <w:jc w:val="both"/>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Piotr Dyda – Specjalista ds. zamówień publicznych: e-mail </w:t>
            </w:r>
            <w:hyperlink r:id="rId10" w:history="1">
              <w:r w:rsidRPr="00F142B3">
                <w:rPr>
                  <w:rFonts w:ascii="Lato" w:eastAsia="Times New Roman" w:hAnsi="Lato" w:cs="Arial"/>
                  <w:color w:val="FF0000"/>
                  <w:sz w:val="20"/>
                  <w:szCs w:val="20"/>
                  <w:u w:val="single" w:color="FF0000"/>
                  <w:lang w:eastAsia="pl-PL"/>
                </w:rPr>
                <w:t>p.dyda@pngs.com.pl</w:t>
              </w:r>
            </w:hyperlink>
            <w:r w:rsidRPr="00F142B3">
              <w:rPr>
                <w:rFonts w:ascii="Lato" w:eastAsia="Times New Roman" w:hAnsi="Lato" w:cs="Arial"/>
                <w:color w:val="FF0000"/>
                <w:sz w:val="20"/>
                <w:szCs w:val="20"/>
                <w:u w:val="single" w:color="FF0000"/>
                <w:lang w:eastAsia="pl-PL"/>
              </w:rPr>
              <w:t xml:space="preserve"> </w:t>
            </w:r>
            <w:r w:rsidRPr="00F142B3">
              <w:rPr>
                <w:rFonts w:ascii="Lato" w:eastAsia="Times New Roman" w:hAnsi="Lato" w:cs="Arial"/>
                <w:sz w:val="20"/>
                <w:szCs w:val="20"/>
                <w:lang w:eastAsia="pl-PL"/>
              </w:rPr>
              <w:t>.</w:t>
            </w:r>
            <w:r w:rsidRPr="00F142B3">
              <w:rPr>
                <w:rFonts w:ascii="Times New Roman" w:eastAsia="Times New Roman" w:hAnsi="Times New Roman" w:cs="Times New Roman"/>
                <w:sz w:val="20"/>
                <w:szCs w:val="20"/>
                <w:lang w:eastAsia="pl-PL"/>
              </w:rPr>
              <w:t xml:space="preserve"> </w:t>
            </w:r>
          </w:p>
        </w:tc>
      </w:tr>
      <w:tr w:rsidR="00F142B3" w:rsidRPr="00F142B3" w:rsidTr="00545EBA">
        <w:tc>
          <w:tcPr>
            <w:tcW w:w="9920" w:type="dxa"/>
          </w:tcPr>
          <w:p w:rsidR="00F142B3" w:rsidRPr="00F142B3" w:rsidRDefault="00F142B3" w:rsidP="00F142B3">
            <w:pPr>
              <w:widowControl w:val="0"/>
              <w:suppressAutoHyphens/>
              <w:spacing w:before="240" w:after="0" w:line="360" w:lineRule="auto"/>
              <w:ind w:left="567" w:hanging="567"/>
              <w:jc w:val="both"/>
              <w:outlineLvl w:val="2"/>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t>VIII.</w:t>
            </w:r>
            <w:r w:rsidRPr="00F142B3">
              <w:rPr>
                <w:rFonts w:ascii="Lato" w:eastAsia="Times New Roman" w:hAnsi="Lato" w:cs="Arial"/>
                <w:b/>
                <w:sz w:val="20"/>
                <w:szCs w:val="20"/>
                <w:u w:val="single"/>
                <w:lang w:eastAsia="pl-PL"/>
              </w:rPr>
              <w:tab/>
              <w:t>TRYB WPROWADZANIA EWENTUALNYCH ZMIAN SIWZ</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lastRenderedPageBreak/>
              <w:t>1.</w:t>
            </w:r>
            <w:r w:rsidRPr="00F142B3">
              <w:rPr>
                <w:rFonts w:ascii="Lato" w:eastAsia="Times New Roman" w:hAnsi="Lato" w:cs="Arial"/>
                <w:sz w:val="20"/>
                <w:szCs w:val="20"/>
                <w:lang w:eastAsia="pl-PL"/>
              </w:rPr>
              <w:tab/>
              <w:t xml:space="preserve">W szczególnie uzasadnionych przypadkach, przed terminem składania ofert, Zamawiający może zmodyfikować treść dokumentów składających się na specyfikację istotnych warunków zamówienia.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2.</w:t>
            </w:r>
            <w:r w:rsidRPr="00F142B3">
              <w:rPr>
                <w:rFonts w:ascii="Lato" w:eastAsia="Times New Roman" w:hAnsi="Lato" w:cs="Arial"/>
                <w:sz w:val="20"/>
                <w:szCs w:val="20"/>
                <w:lang w:eastAsia="pl-PL"/>
              </w:rPr>
              <w:tab/>
              <w:t xml:space="preserve">Każdą zmianę Zamawiający udostępni na stronie internetowej.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3.</w:t>
            </w:r>
            <w:r w:rsidRPr="00F142B3">
              <w:rPr>
                <w:rFonts w:ascii="Lato" w:eastAsia="Times New Roman" w:hAnsi="Lato" w:cs="Arial"/>
                <w:sz w:val="20"/>
                <w:szCs w:val="20"/>
                <w:lang w:eastAsia="pl-PL"/>
              </w:rPr>
              <w:tab/>
              <w:t xml:space="preserve">Jeżeli zmiana treści SIWZ prowadzi do zamiany treści ogłoszenia Zamawiający przedłuży termin składania ofert zgodnie z art. 12a. ust. 2 </w:t>
            </w:r>
            <w:proofErr w:type="spellStart"/>
            <w:r w:rsidRPr="00F142B3">
              <w:rPr>
                <w:rFonts w:ascii="Lato" w:eastAsia="Times New Roman" w:hAnsi="Lato" w:cs="Arial"/>
                <w:sz w:val="20"/>
                <w:szCs w:val="20"/>
                <w:lang w:eastAsia="pl-PL"/>
              </w:rPr>
              <w:t>p.z.p</w:t>
            </w:r>
            <w:proofErr w:type="spellEnd"/>
            <w:r w:rsidRPr="00F142B3">
              <w:rPr>
                <w:rFonts w:ascii="Lato" w:eastAsia="Times New Roman" w:hAnsi="Lato" w:cs="Arial"/>
                <w:sz w:val="20"/>
                <w:szCs w:val="20"/>
                <w:lang w:eastAsia="pl-PL"/>
              </w:rPr>
              <w:t>. W takim przypadku wszelkie prawa i zobowiązania (wykonawcy i zamawiającego) będą podlegały nowym terminom.</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4.</w:t>
            </w:r>
            <w:r w:rsidRPr="00F142B3">
              <w:rPr>
                <w:rFonts w:ascii="Lato" w:eastAsia="Times New Roman" w:hAnsi="Lato" w:cs="Arial"/>
                <w:sz w:val="20"/>
                <w:szCs w:val="20"/>
                <w:lang w:eastAsia="pl-PL"/>
              </w:rPr>
              <w:tab/>
              <w:t>Jeżeli w wyniku zmiany treści specyfikacji istotnych warunków zamówienia, nieprowadzącej do zmiany treści ogłoszenia o zamówieniu, jest niezbędny dodatkowy czas na wprowadzenie zmian w ofertach, zamawiający przedłuża termin składania ofert. Informację zamieszcza informację na stronie internetowej.</w:t>
            </w:r>
          </w:p>
        </w:tc>
      </w:tr>
      <w:tr w:rsidR="00F142B3" w:rsidRPr="00F142B3" w:rsidTr="00545EBA">
        <w:trPr>
          <w:trHeight w:val="1348"/>
        </w:trPr>
        <w:tc>
          <w:tcPr>
            <w:tcW w:w="9920" w:type="dxa"/>
          </w:tcPr>
          <w:p w:rsidR="00F142B3" w:rsidRPr="00F142B3" w:rsidRDefault="00F142B3" w:rsidP="00F142B3">
            <w:pPr>
              <w:widowControl w:val="0"/>
              <w:suppressAutoHyphens/>
              <w:spacing w:before="240" w:after="0" w:line="360" w:lineRule="auto"/>
              <w:ind w:left="567" w:hanging="567"/>
              <w:jc w:val="both"/>
              <w:outlineLvl w:val="2"/>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t>IX.</w:t>
            </w:r>
            <w:r w:rsidRPr="00F142B3">
              <w:rPr>
                <w:rFonts w:ascii="Lato" w:eastAsia="Times New Roman" w:hAnsi="Lato" w:cs="Arial"/>
                <w:b/>
                <w:sz w:val="20"/>
                <w:szCs w:val="20"/>
                <w:u w:val="single"/>
                <w:lang w:eastAsia="pl-PL"/>
              </w:rPr>
              <w:tab/>
              <w:t>WARUNKI WPŁATY I ZWROTU WADIUM</w:t>
            </w:r>
          </w:p>
          <w:p w:rsidR="00F142B3" w:rsidRPr="00F142B3" w:rsidRDefault="00F142B3" w:rsidP="00F142B3">
            <w:pPr>
              <w:spacing w:after="0" w:line="240" w:lineRule="auto"/>
              <w:ind w:left="498" w:hanging="498"/>
              <w:rPr>
                <w:rFonts w:ascii="Lato" w:eastAsia="Times New Roman" w:hAnsi="Lato" w:cs="Times New Roman"/>
                <w:sz w:val="20"/>
                <w:szCs w:val="20"/>
                <w:lang w:eastAsia="pl-PL"/>
              </w:rPr>
            </w:pPr>
            <w:r w:rsidRPr="00F142B3">
              <w:rPr>
                <w:rFonts w:ascii="Lato" w:eastAsia="Times New Roman" w:hAnsi="Lato" w:cs="Times New Roman"/>
                <w:sz w:val="20"/>
                <w:szCs w:val="20"/>
                <w:lang w:eastAsia="pl-PL"/>
              </w:rPr>
              <w:t>1.</w:t>
            </w:r>
            <w:r w:rsidRPr="00F142B3">
              <w:rPr>
                <w:rFonts w:ascii="Lato" w:eastAsia="Times New Roman" w:hAnsi="Lato" w:cs="Times New Roman"/>
                <w:sz w:val="20"/>
                <w:szCs w:val="20"/>
                <w:lang w:eastAsia="pl-PL"/>
              </w:rPr>
              <w:tab/>
              <w:t>Zamawiający nie żąda wniesienia wadium.</w:t>
            </w:r>
          </w:p>
        </w:tc>
      </w:tr>
      <w:tr w:rsidR="00F142B3" w:rsidRPr="00F142B3" w:rsidTr="00545EBA">
        <w:tc>
          <w:tcPr>
            <w:tcW w:w="9920" w:type="dxa"/>
          </w:tcPr>
          <w:p w:rsidR="00F142B3" w:rsidRPr="00F142B3" w:rsidRDefault="00F142B3" w:rsidP="00F142B3">
            <w:pPr>
              <w:widowControl w:val="0"/>
              <w:suppressAutoHyphens/>
              <w:spacing w:before="240" w:after="0" w:line="360" w:lineRule="auto"/>
              <w:jc w:val="both"/>
              <w:outlineLvl w:val="2"/>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t>X.</w:t>
            </w:r>
            <w:r w:rsidRPr="00F142B3">
              <w:rPr>
                <w:rFonts w:ascii="Lato" w:eastAsia="Times New Roman" w:hAnsi="Lato" w:cs="Arial"/>
                <w:b/>
                <w:sz w:val="20"/>
                <w:szCs w:val="20"/>
                <w:u w:val="single"/>
                <w:lang w:eastAsia="pl-PL"/>
              </w:rPr>
              <w:tab/>
              <w:t>TERMIN ZWIĄZANIA Z OFERTĄ.</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w:t>
            </w:r>
            <w:r w:rsidRPr="00F142B3">
              <w:rPr>
                <w:rFonts w:ascii="Lato" w:eastAsia="Times New Roman" w:hAnsi="Lato" w:cs="Arial"/>
                <w:sz w:val="20"/>
                <w:szCs w:val="20"/>
                <w:lang w:eastAsia="pl-PL"/>
              </w:rPr>
              <w:tab/>
              <w:t xml:space="preserve">Wykonawca związany jest ofertą przez okres 30 dni licząc od dnia, w którym upływa termin składania ofert.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2.</w:t>
            </w:r>
            <w:r w:rsidRPr="00F142B3">
              <w:rPr>
                <w:rFonts w:ascii="Lato" w:eastAsia="Times New Roman" w:hAnsi="Lato" w:cs="Arial"/>
                <w:sz w:val="20"/>
                <w:szCs w:val="20"/>
                <w:lang w:eastAsia="pl-PL"/>
              </w:rPr>
              <w:tab/>
              <w:t>Bieg terminu związania z ofertą rozpoczyna się wraz z upływem terminu składania ofert.</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3.</w:t>
            </w:r>
            <w:r w:rsidRPr="00F142B3">
              <w:rPr>
                <w:rFonts w:ascii="Lato" w:eastAsia="Times New Roman" w:hAnsi="Lato" w:cs="Arial"/>
                <w:sz w:val="20"/>
                <w:szCs w:val="20"/>
                <w:lang w:eastAsia="pl-PL"/>
              </w:rPr>
              <w:tab/>
              <w:t>Wykonawca samodzielnie lub na wniosek Zamawiającego może przedłużyć termin związania ofertą, z tym, że Zamawiający może tylko raz, co najmniej na trzy dni przed upływem terminu związania ofertą, zwrócić się do Wykonawców o wyrażenie zgody na przedłużenie tego terminu o oznaczony okres, nie dłuższy jednak niż 30 dni. Odmowa wyrażenia zgody nie powoduje utraty wadium.</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4.</w:t>
            </w:r>
            <w:r w:rsidRPr="00F142B3">
              <w:rPr>
                <w:rFonts w:ascii="Lato" w:eastAsia="Times New Roman" w:hAnsi="Lato" w:cs="Arial"/>
                <w:sz w:val="20"/>
                <w:szCs w:val="20"/>
                <w:lang w:eastAsia="pl-PL"/>
              </w:rPr>
              <w:tab/>
              <w:t xml:space="preserve">Przedłużenie terminu związania ofertą jest dopuszczalne tylko z jednoczesnym przedłużeniem okresu ważności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tc>
      </w:tr>
      <w:tr w:rsidR="00F142B3" w:rsidRPr="00F142B3" w:rsidTr="00545EBA">
        <w:tc>
          <w:tcPr>
            <w:tcW w:w="9920" w:type="dxa"/>
          </w:tcPr>
          <w:p w:rsidR="00F142B3" w:rsidRPr="00F142B3" w:rsidRDefault="00F142B3" w:rsidP="00F142B3">
            <w:pPr>
              <w:widowControl w:val="0"/>
              <w:suppressAutoHyphens/>
              <w:spacing w:before="240" w:after="0" w:line="360" w:lineRule="auto"/>
              <w:ind w:left="567" w:hanging="567"/>
              <w:jc w:val="both"/>
              <w:outlineLvl w:val="2"/>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t>XI.</w:t>
            </w:r>
            <w:r w:rsidRPr="00F142B3">
              <w:rPr>
                <w:rFonts w:ascii="Lato" w:eastAsia="Times New Roman" w:hAnsi="Lato" w:cs="Arial"/>
                <w:b/>
                <w:sz w:val="20"/>
                <w:szCs w:val="20"/>
                <w:u w:val="single"/>
                <w:lang w:eastAsia="pl-PL"/>
              </w:rPr>
              <w:tab/>
              <w:t>OPIS SPOSOBU PRZYGOTOWANIA OFERTY</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w:t>
            </w:r>
            <w:r w:rsidRPr="00F142B3">
              <w:rPr>
                <w:rFonts w:ascii="Lato" w:eastAsia="Times New Roman" w:hAnsi="Lato" w:cs="Arial"/>
                <w:sz w:val="20"/>
                <w:szCs w:val="20"/>
                <w:lang w:eastAsia="pl-PL"/>
              </w:rPr>
              <w:tab/>
              <w:t>Wykonawca przedstawi ofertę zgodnie z wymaganiami określonymi w specyfikacji istotnych warunków zamówienia.</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2.</w:t>
            </w:r>
            <w:r w:rsidRPr="00F142B3">
              <w:rPr>
                <w:rFonts w:ascii="Lato" w:eastAsia="Times New Roman" w:hAnsi="Lato" w:cs="Arial"/>
                <w:sz w:val="20"/>
                <w:szCs w:val="20"/>
                <w:lang w:eastAsia="pl-PL"/>
              </w:rPr>
              <w:tab/>
              <w:t>Nie dopuszcza się składania ofert częściowych.</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3.</w:t>
            </w:r>
            <w:r w:rsidRPr="00F142B3">
              <w:rPr>
                <w:rFonts w:ascii="Lato" w:eastAsia="Times New Roman" w:hAnsi="Lato" w:cs="Arial"/>
                <w:sz w:val="20"/>
                <w:szCs w:val="20"/>
                <w:lang w:eastAsia="pl-PL"/>
              </w:rPr>
              <w:tab/>
              <w:t>Każdy Wykonawca ma prawo złożyć tylko jedną ofertę. Złożenie przez jednego Wykonawcy więcej niż jednej oferty lub oferty zawierającej alternatywy, powoduje odrzucenie wszystkich ofert złożonych przez danego oferenta.</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4.</w:t>
            </w:r>
            <w:r w:rsidRPr="00F142B3">
              <w:rPr>
                <w:rFonts w:ascii="Lato" w:eastAsia="Times New Roman" w:hAnsi="Lato" w:cs="Arial"/>
                <w:sz w:val="20"/>
                <w:szCs w:val="20"/>
                <w:lang w:eastAsia="pl-PL"/>
              </w:rPr>
              <w:tab/>
              <w:t xml:space="preserve">Zamawiający nie dopuszcza składnia ofert wariantowych.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5.</w:t>
            </w:r>
            <w:r w:rsidRPr="00F142B3">
              <w:rPr>
                <w:rFonts w:ascii="Lato" w:eastAsia="Times New Roman" w:hAnsi="Lato" w:cs="Arial"/>
                <w:sz w:val="20"/>
                <w:szCs w:val="20"/>
                <w:lang w:eastAsia="pl-PL"/>
              </w:rPr>
              <w:tab/>
              <w:t xml:space="preserve">Ofertę należy przygotować w oparciu o formularz stanowiący załącznik Nr 2 do niniejszej specyfikacji.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6.</w:t>
            </w:r>
            <w:r w:rsidRPr="00F142B3">
              <w:rPr>
                <w:rFonts w:ascii="Lato" w:eastAsia="Times New Roman" w:hAnsi="Lato" w:cs="Arial"/>
                <w:sz w:val="20"/>
                <w:szCs w:val="20"/>
                <w:lang w:eastAsia="pl-PL"/>
              </w:rPr>
              <w:tab/>
              <w:t xml:space="preserve">Oferta musi zostać sporządzona w formie pisemnej czytelnie w języku polskim oraz być podpisana </w:t>
            </w:r>
            <w:r w:rsidRPr="00F142B3">
              <w:rPr>
                <w:rFonts w:ascii="Lato" w:eastAsia="Times New Roman" w:hAnsi="Lato" w:cs="Arial"/>
                <w:sz w:val="20"/>
                <w:szCs w:val="20"/>
                <w:lang w:eastAsia="pl-PL"/>
              </w:rPr>
              <w:lastRenderedPageBreak/>
              <w:t>przez osobę uprawnioną do występowania w imieniu Wykonawcy i zaciągania zobowiązań, co powinno wynikać z dokumentu rejestrowego firmy.</w:t>
            </w:r>
          </w:p>
        </w:tc>
      </w:tr>
      <w:tr w:rsidR="00F142B3" w:rsidRPr="00F142B3" w:rsidTr="00545EBA">
        <w:tc>
          <w:tcPr>
            <w:tcW w:w="9920" w:type="dxa"/>
          </w:tcPr>
          <w:p w:rsidR="00F142B3" w:rsidRPr="00F142B3" w:rsidRDefault="00F142B3" w:rsidP="00F142B3">
            <w:pPr>
              <w:widowControl w:val="0"/>
              <w:suppressAutoHyphens/>
              <w:spacing w:after="0" w:line="360" w:lineRule="auto"/>
              <w:ind w:left="993"/>
              <w:jc w:val="both"/>
              <w:rPr>
                <w:rFonts w:ascii="Lato" w:eastAsia="Times New Roman" w:hAnsi="Lato" w:cs="Arial"/>
                <w:sz w:val="20"/>
                <w:szCs w:val="20"/>
                <w:lang w:eastAsia="pl-PL"/>
              </w:rPr>
            </w:pPr>
            <w:r w:rsidRPr="00F142B3">
              <w:rPr>
                <w:rFonts w:ascii="Lato" w:eastAsia="Times New Roman" w:hAnsi="Lato" w:cs="Arial"/>
                <w:sz w:val="20"/>
                <w:szCs w:val="20"/>
                <w:lang w:eastAsia="pl-PL"/>
              </w:rPr>
              <w:lastRenderedPageBreak/>
              <w:t>Upoważnienie (w oryginale) do podpisania oferty winno być dołączone do oferty, o ile nie wynika z innych dokumentów załączonych przez Wykonawcę</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7.</w:t>
            </w:r>
            <w:r w:rsidRPr="00F142B3">
              <w:rPr>
                <w:rFonts w:ascii="Lato" w:eastAsia="Times New Roman" w:hAnsi="Lato" w:cs="Arial"/>
                <w:sz w:val="20"/>
                <w:szCs w:val="20"/>
                <w:lang w:eastAsia="pl-PL"/>
              </w:rPr>
              <w:tab/>
              <w:t>Treść oferty ma być napisana w formie wydruku komputerowego lub nieścieralnym atramentem.</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8.</w:t>
            </w:r>
            <w:r w:rsidRPr="00F142B3">
              <w:rPr>
                <w:rFonts w:ascii="Lato" w:eastAsia="Times New Roman" w:hAnsi="Lato" w:cs="Arial"/>
                <w:sz w:val="20"/>
                <w:szCs w:val="20"/>
                <w:lang w:eastAsia="pl-PL"/>
              </w:rPr>
              <w:tab/>
              <w:t>Wszystkie dokumenty i oświadczenia w języku obcym należy dostarczyć przetłumaczone przez Wykonawcę lub tłumacza przysięgłego.</w:t>
            </w:r>
          </w:p>
        </w:tc>
      </w:tr>
      <w:tr w:rsidR="00F142B3" w:rsidRPr="00F142B3" w:rsidTr="00545EBA">
        <w:trPr>
          <w:trHeight w:val="520"/>
        </w:trPr>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9.</w:t>
            </w:r>
            <w:r w:rsidRPr="00F142B3">
              <w:rPr>
                <w:rFonts w:ascii="Lato" w:eastAsia="Times New Roman" w:hAnsi="Lato" w:cs="Arial"/>
                <w:sz w:val="20"/>
                <w:szCs w:val="20"/>
                <w:lang w:eastAsia="pl-PL"/>
              </w:rPr>
              <w:tab/>
              <w:t>Oferta wraz ze wszystkimi załącznikami musi być umieszczona w zapieczętowanej kopercie opatrzonej danymi wykonawcy oraz napisami:</w:t>
            </w:r>
          </w:p>
        </w:tc>
      </w:tr>
      <w:tr w:rsidR="00F142B3" w:rsidRPr="00F142B3" w:rsidTr="00545EBA">
        <w:tc>
          <w:tcPr>
            <w:tcW w:w="9920" w:type="dxa"/>
          </w:tcPr>
          <w:p w:rsidR="00F142B3" w:rsidRPr="00F142B3" w:rsidRDefault="00F142B3" w:rsidP="00F142B3">
            <w:pPr>
              <w:widowControl w:val="0"/>
              <w:suppressAutoHyphens/>
              <w:spacing w:after="0" w:line="360" w:lineRule="auto"/>
              <w:ind w:left="993"/>
              <w:jc w:val="both"/>
              <w:rPr>
                <w:rFonts w:ascii="Lato" w:eastAsia="Times New Roman" w:hAnsi="Lato" w:cs="Arial"/>
                <w:b/>
                <w:sz w:val="20"/>
                <w:szCs w:val="20"/>
                <w:lang w:eastAsia="pl-PL"/>
              </w:rPr>
            </w:pPr>
            <w:r w:rsidRPr="00F142B3">
              <w:rPr>
                <w:rFonts w:ascii="Lato" w:eastAsia="Times New Roman" w:hAnsi="Lato" w:cs="Arial"/>
                <w:b/>
                <w:sz w:val="20"/>
                <w:szCs w:val="20"/>
                <w:lang w:eastAsia="pl-PL"/>
              </w:rPr>
              <w:t>Przetarg znak: 27/ZP/PN/ZA/2019</w:t>
            </w:r>
          </w:p>
        </w:tc>
      </w:tr>
      <w:tr w:rsidR="00F142B3" w:rsidRPr="00F142B3" w:rsidTr="00545EBA">
        <w:tc>
          <w:tcPr>
            <w:tcW w:w="9920" w:type="dxa"/>
          </w:tcPr>
          <w:p w:rsidR="00F142B3" w:rsidRPr="00F142B3" w:rsidRDefault="00F142B3" w:rsidP="00F142B3">
            <w:pPr>
              <w:widowControl w:val="0"/>
              <w:suppressAutoHyphens/>
              <w:spacing w:after="0" w:line="360" w:lineRule="auto"/>
              <w:ind w:left="993"/>
              <w:jc w:val="both"/>
              <w:rPr>
                <w:rFonts w:ascii="Lato" w:eastAsia="Times New Roman" w:hAnsi="Lato" w:cs="Arial"/>
                <w:b/>
                <w:sz w:val="20"/>
                <w:szCs w:val="20"/>
                <w:lang w:eastAsia="pl-PL"/>
              </w:rPr>
            </w:pPr>
            <w:r w:rsidRPr="00F142B3">
              <w:rPr>
                <w:rFonts w:ascii="Lato" w:eastAsia="Times New Roman" w:hAnsi="Lato" w:cs="Arial"/>
                <w:b/>
                <w:sz w:val="20"/>
                <w:szCs w:val="20"/>
                <w:lang w:eastAsia="pl-PL"/>
              </w:rPr>
              <w:t>Oferta na „Obsługę recepcji i nocny dozór Centrum Szkoleniowo-Edukacyjnego Parku Narodowego Gór Stołowych w Karłowie w 2020 roku”.</w:t>
            </w:r>
          </w:p>
        </w:tc>
      </w:tr>
      <w:tr w:rsidR="00F142B3" w:rsidRPr="00F142B3" w:rsidTr="00545EBA">
        <w:tc>
          <w:tcPr>
            <w:tcW w:w="9920" w:type="dxa"/>
          </w:tcPr>
          <w:p w:rsidR="00F142B3" w:rsidRPr="00F142B3" w:rsidRDefault="00F142B3" w:rsidP="00F142B3">
            <w:pPr>
              <w:widowControl w:val="0"/>
              <w:suppressAutoHyphens/>
              <w:spacing w:after="0" w:line="360" w:lineRule="auto"/>
              <w:jc w:val="both"/>
              <w:rPr>
                <w:rFonts w:ascii="Lato" w:eastAsia="Times New Roman" w:hAnsi="Lato" w:cs="Arial"/>
                <w:sz w:val="20"/>
                <w:szCs w:val="20"/>
                <w:lang w:eastAsia="pl-PL"/>
              </w:rPr>
            </w:pPr>
          </w:p>
        </w:tc>
      </w:tr>
      <w:tr w:rsidR="00F142B3" w:rsidRPr="00F142B3" w:rsidTr="00545EBA">
        <w:tc>
          <w:tcPr>
            <w:tcW w:w="9920" w:type="dxa"/>
          </w:tcPr>
          <w:p w:rsidR="00F142B3" w:rsidRPr="00F142B3" w:rsidRDefault="00F142B3" w:rsidP="00F142B3">
            <w:pPr>
              <w:widowControl w:val="0"/>
              <w:suppressAutoHyphens/>
              <w:spacing w:after="0" w:line="360" w:lineRule="auto"/>
              <w:jc w:val="both"/>
              <w:rPr>
                <w:rFonts w:ascii="Lato" w:eastAsia="Times New Roman" w:hAnsi="Lato" w:cs="Arial"/>
                <w:sz w:val="16"/>
                <w:szCs w:val="16"/>
                <w:lang w:eastAsia="pl-PL"/>
              </w:rPr>
            </w:pP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10.</w:t>
            </w:r>
            <w:r w:rsidRPr="00F142B3">
              <w:rPr>
                <w:rFonts w:ascii="Lato" w:eastAsia="Times New Roman" w:hAnsi="Lato" w:cs="Arial"/>
                <w:sz w:val="20"/>
                <w:szCs w:val="20"/>
                <w:lang w:eastAsia="pl-PL"/>
              </w:rPr>
              <w:tab/>
              <w:t>Dokumenty sporządzone w języku obcym są składane wraz z tłumaczeniem na język polski, sporządzonym przez tłumacza przysięgłego lub Wykonawcę.</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11.</w:t>
            </w:r>
            <w:r w:rsidRPr="00F142B3">
              <w:rPr>
                <w:rFonts w:ascii="Lato" w:eastAsia="Times New Roman" w:hAnsi="Lato" w:cs="Arial"/>
                <w:sz w:val="20"/>
                <w:szCs w:val="20"/>
                <w:lang w:eastAsia="pl-PL"/>
              </w:rPr>
              <w:tab/>
              <w:t>Dokumenty, których żąda Zamawiający, mogą być przedstawione w formie oryginału lub kserokopii poświadczonej za zgodność z oryginałem przez Wykonawcę lub notariusza.</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12.</w:t>
            </w:r>
            <w:r w:rsidRPr="00F142B3">
              <w:rPr>
                <w:rFonts w:ascii="Lato" w:eastAsia="Times New Roman" w:hAnsi="Lato" w:cs="Arial"/>
                <w:sz w:val="20"/>
                <w:szCs w:val="20"/>
                <w:lang w:eastAsia="pl-PL"/>
              </w:rPr>
              <w:tab/>
              <w:t xml:space="preserve">W przypadku Wykonawców wspólnie ubiegających się o udzielenie zamówienia oraz w przypadku podmiotów innych, o których mowa w pkt V </w:t>
            </w:r>
            <w:proofErr w:type="spellStart"/>
            <w:r w:rsidRPr="00F142B3">
              <w:rPr>
                <w:rFonts w:ascii="Lato" w:eastAsia="Times New Roman" w:hAnsi="Lato" w:cs="Arial"/>
                <w:sz w:val="20"/>
                <w:szCs w:val="20"/>
                <w:lang w:eastAsia="pl-PL"/>
              </w:rPr>
              <w:t>siwz</w:t>
            </w:r>
            <w:proofErr w:type="spellEnd"/>
            <w:r w:rsidRPr="00F142B3">
              <w:rPr>
                <w:rFonts w:ascii="Lato" w:eastAsia="Times New Roman" w:hAnsi="Lato" w:cs="Arial"/>
                <w:sz w:val="20"/>
                <w:szCs w:val="20"/>
                <w:lang w:eastAsia="pl-PL"/>
              </w:rPr>
              <w:t xml:space="preserve">, kopie dokumentów dotyczących odpowiednio Wykonawcy lub tych podmiotów mogą być poświadczone za zgodność z oryginałem przez Wykonawcę lub te podmioty.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13.</w:t>
            </w:r>
            <w:r w:rsidRPr="00F142B3">
              <w:rPr>
                <w:rFonts w:ascii="Lato" w:eastAsia="Times New Roman" w:hAnsi="Lato" w:cs="Arial"/>
                <w:sz w:val="20"/>
                <w:szCs w:val="20"/>
                <w:lang w:eastAsia="pl-PL"/>
              </w:rPr>
              <w:tab/>
              <w:t>W przypadku gdy przedstawiona przez oferenta kserokopia dokumentu będzie nieczytelna lub budząca wątpliwości co do jej prawdziwości, Zamawiający ma prawo żądać przedstawienia oryginału lub notarialnie potwierdzonej kopii.</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14.</w:t>
            </w:r>
            <w:r w:rsidRPr="00F142B3">
              <w:rPr>
                <w:rFonts w:ascii="Lato" w:eastAsia="Times New Roman" w:hAnsi="Lato" w:cs="Arial"/>
                <w:sz w:val="20"/>
                <w:szCs w:val="20"/>
                <w:lang w:eastAsia="pl-PL"/>
              </w:rPr>
              <w:tab/>
              <w:t>Wszelkie poprawki lub zmiany w tekście oferty muszą być parafowane i datowane własnoręcznie przez osobę podpisującą ofertę.</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15.</w:t>
            </w:r>
            <w:r w:rsidRPr="00F142B3">
              <w:rPr>
                <w:rFonts w:ascii="Lato" w:eastAsia="Times New Roman" w:hAnsi="Lato" w:cs="Arial"/>
                <w:sz w:val="20"/>
                <w:szCs w:val="20"/>
                <w:lang w:eastAsia="pl-PL"/>
              </w:rPr>
              <w:tab/>
              <w:t>Wykonawca zobowiązany jest do oddzielenia części jawnej oferty od części stanowiącej tajemnicę przedsiębiorstwa w rozumieniu przepisów o zwalczaniu nieuczciwej konkurencji. Jeżeli Wykonawca zastrzega, że informacje stanowiące tajemnicę przedsiębiorstwa w rozumieniu przepisów o zwalczaniu nieuczciwej konkurencji (art. 11 ust. 4 ustawy z dnia 16 kwietnia 1993 r. o zwalczaniu nieuczciwej konkurencji, tekst jedn. Dz. U. z 2003 r. Nr 153, poz. 1503 ze zm.), nie mogą być udostępnione, część oferty, która zawiera te 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a)</w:t>
            </w:r>
            <w:r w:rsidRPr="00F142B3">
              <w:rPr>
                <w:rFonts w:ascii="Lato" w:eastAsia="Times New Roman" w:hAnsi="Lato" w:cs="Arial"/>
                <w:sz w:val="20"/>
                <w:szCs w:val="20"/>
                <w:lang w:eastAsia="pl-PL"/>
              </w:rPr>
              <w:tab/>
              <w:t>ma charakter techniczny, technologiczny lub organizacyjny przedsiębiorstwa,</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b)</w:t>
            </w:r>
            <w:r w:rsidRPr="00F142B3">
              <w:rPr>
                <w:rFonts w:ascii="Lato" w:eastAsia="Times New Roman" w:hAnsi="Lato" w:cs="Arial"/>
                <w:sz w:val="20"/>
                <w:szCs w:val="20"/>
                <w:lang w:eastAsia="pl-PL"/>
              </w:rPr>
              <w:tab/>
              <w:t>nie została ujawniona do wiadomości publicznej,</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lastRenderedPageBreak/>
              <w:t>c)</w:t>
            </w:r>
            <w:r w:rsidRPr="00F142B3">
              <w:rPr>
                <w:rFonts w:ascii="Lato" w:eastAsia="Times New Roman" w:hAnsi="Lato" w:cs="Arial"/>
                <w:sz w:val="20"/>
                <w:szCs w:val="20"/>
                <w:lang w:eastAsia="pl-PL"/>
              </w:rPr>
              <w:tab/>
              <w:t>podjęto w stosunku do niej niezbędne działania w celu zachowania poufności.</w:t>
            </w:r>
          </w:p>
        </w:tc>
      </w:tr>
      <w:tr w:rsidR="00F142B3" w:rsidRPr="00F142B3" w:rsidTr="00545EBA">
        <w:tc>
          <w:tcPr>
            <w:tcW w:w="9920" w:type="dxa"/>
          </w:tcPr>
          <w:p w:rsidR="00F142B3" w:rsidRPr="00F142B3" w:rsidRDefault="00F142B3" w:rsidP="00F142B3">
            <w:pPr>
              <w:widowControl w:val="0"/>
              <w:suppressAutoHyphens/>
              <w:spacing w:after="0" w:line="360" w:lineRule="auto"/>
              <w:ind w:left="993"/>
              <w:jc w:val="both"/>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Wykonawca nie może zastrzec informacji, o których mowa w art. 86 ust. 4 </w:t>
            </w:r>
            <w:proofErr w:type="spellStart"/>
            <w:r w:rsidRPr="00F142B3">
              <w:rPr>
                <w:rFonts w:ascii="Lato" w:eastAsia="Times New Roman" w:hAnsi="Lato" w:cs="Arial"/>
                <w:sz w:val="20"/>
                <w:szCs w:val="20"/>
                <w:lang w:eastAsia="pl-PL"/>
              </w:rPr>
              <w:t>p.z.p</w:t>
            </w:r>
            <w:proofErr w:type="spellEnd"/>
            <w:r w:rsidRPr="00F142B3">
              <w:rPr>
                <w:rFonts w:ascii="Lato" w:eastAsia="Times New Roman" w:hAnsi="Lato" w:cs="Arial"/>
                <w:sz w:val="20"/>
                <w:szCs w:val="20"/>
                <w:lang w:eastAsia="pl-PL"/>
              </w:rPr>
              <w:t>.</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16.</w:t>
            </w:r>
            <w:r w:rsidRPr="00F142B3">
              <w:rPr>
                <w:rFonts w:ascii="Lato" w:eastAsia="Times New Roman" w:hAnsi="Lato" w:cs="Arial"/>
                <w:sz w:val="20"/>
                <w:szCs w:val="20"/>
                <w:lang w:eastAsia="pl-PL"/>
              </w:rPr>
              <w:tab/>
              <w:t>Ofertę składa się, pod rygorem nieważności, w formie pisemnej.</w:t>
            </w:r>
          </w:p>
        </w:tc>
      </w:tr>
      <w:tr w:rsidR="00F142B3" w:rsidRPr="00F142B3" w:rsidTr="00545EBA">
        <w:tc>
          <w:tcPr>
            <w:tcW w:w="9920" w:type="dxa"/>
          </w:tcPr>
          <w:p w:rsidR="00F142B3" w:rsidRPr="00F142B3" w:rsidRDefault="00F142B3" w:rsidP="00F142B3">
            <w:pPr>
              <w:widowControl w:val="0"/>
              <w:suppressAutoHyphens/>
              <w:spacing w:before="240" w:after="0" w:line="360" w:lineRule="auto"/>
              <w:ind w:left="567" w:hanging="567"/>
              <w:jc w:val="both"/>
              <w:outlineLvl w:val="2"/>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t>XII.</w:t>
            </w:r>
            <w:r w:rsidRPr="00F142B3">
              <w:rPr>
                <w:rFonts w:ascii="Lato" w:eastAsia="Times New Roman" w:hAnsi="Lato" w:cs="Arial"/>
                <w:b/>
                <w:sz w:val="20"/>
                <w:szCs w:val="20"/>
                <w:u w:val="single"/>
                <w:lang w:eastAsia="pl-PL"/>
              </w:rPr>
              <w:tab/>
              <w:t>MIEJSCE SKŁADANIA OFERT.</w:t>
            </w:r>
          </w:p>
        </w:tc>
      </w:tr>
      <w:tr w:rsidR="00F142B3" w:rsidRPr="00F142B3" w:rsidTr="00545EBA">
        <w:tc>
          <w:tcPr>
            <w:tcW w:w="9920" w:type="dxa"/>
          </w:tcPr>
          <w:p w:rsidR="00F142B3" w:rsidRPr="00F142B3" w:rsidRDefault="00F142B3" w:rsidP="00F142B3">
            <w:pPr>
              <w:widowControl w:val="0"/>
              <w:numPr>
                <w:ilvl w:val="0"/>
                <w:numId w:val="2"/>
              </w:numPr>
              <w:suppressAutoHyphens/>
              <w:spacing w:after="0" w:line="360" w:lineRule="auto"/>
              <w:jc w:val="both"/>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Ofertę w zapieczętowanej kopercie opatrzonej napisami jak w pkt. XI niniejszej Specyfikacji należy złożyć do </w:t>
            </w:r>
            <w:r w:rsidRPr="00F142B3">
              <w:rPr>
                <w:rFonts w:ascii="Lato" w:eastAsia="Times New Roman" w:hAnsi="Lato" w:cs="Arial"/>
                <w:b/>
                <w:sz w:val="20"/>
                <w:szCs w:val="20"/>
                <w:u w:val="single"/>
                <w:lang w:eastAsia="pl-PL"/>
              </w:rPr>
              <w:t>dnia 30.12.2019 r. godz. 09:00</w:t>
            </w:r>
            <w:r w:rsidRPr="00F142B3">
              <w:rPr>
                <w:rFonts w:ascii="Lato" w:eastAsia="Times New Roman" w:hAnsi="Lato" w:cs="Arial"/>
                <w:sz w:val="20"/>
                <w:szCs w:val="20"/>
                <w:u w:val="single"/>
                <w:lang w:eastAsia="pl-PL"/>
              </w:rPr>
              <w:t xml:space="preserve"> </w:t>
            </w:r>
            <w:r w:rsidRPr="00F142B3">
              <w:rPr>
                <w:rFonts w:ascii="Lato" w:eastAsia="Times New Roman" w:hAnsi="Lato" w:cs="Arial"/>
                <w:sz w:val="20"/>
                <w:szCs w:val="20"/>
                <w:lang w:eastAsia="pl-PL"/>
              </w:rPr>
              <w:t xml:space="preserve">w </w:t>
            </w:r>
          </w:p>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Park Narodowy Gór Stołowych</w:t>
            </w:r>
          </w:p>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 xml:space="preserve">Sekretariat </w:t>
            </w:r>
          </w:p>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ul. Słoneczna 31</w:t>
            </w:r>
          </w:p>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57-350 Kudowa Zdrój, Polska.</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2.</w:t>
            </w:r>
            <w:r w:rsidRPr="00F142B3">
              <w:rPr>
                <w:rFonts w:ascii="Lato" w:eastAsia="Times New Roman" w:hAnsi="Lato" w:cs="Arial"/>
                <w:sz w:val="20"/>
                <w:szCs w:val="20"/>
                <w:lang w:eastAsia="pl-PL"/>
              </w:rPr>
              <w:tab/>
              <w:t>Oferta złożona po terminie - zamawiający niezwłocznie zawiadomi wykonawcę o złożeniu oferty po terminie oraz zwróci ofertę po upływie terminu do wniesienia odwołania.</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3.</w:t>
            </w:r>
            <w:r w:rsidRPr="00F142B3">
              <w:rPr>
                <w:rFonts w:ascii="Lato" w:eastAsia="Times New Roman" w:hAnsi="Lato" w:cs="Arial"/>
                <w:sz w:val="20"/>
                <w:szCs w:val="20"/>
                <w:lang w:eastAsia="pl-PL"/>
              </w:rPr>
              <w:tab/>
              <w:t>Celem dokonania zmian bądź poprawek - wykonawca może wycofać wcześniej złożoną ofertę i złożyć ją po modyfikacji ponownie, pod warunkiem zachowania wyznaczonego w SIWZ terminu składania ofert.</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4.</w:t>
            </w:r>
            <w:r w:rsidRPr="00F142B3">
              <w:rPr>
                <w:rFonts w:ascii="Lato" w:eastAsia="Times New Roman" w:hAnsi="Lato" w:cs="Arial"/>
                <w:sz w:val="20"/>
                <w:szCs w:val="20"/>
                <w:lang w:eastAsia="pl-PL"/>
              </w:rPr>
              <w:tab/>
              <w:t>Wybór drogi pocztowej dla przesłania oferty następuje na ryzyko wykonawcy. Wykonawca winien we własnym interesie w taki sposób przygotować przesyłkę, aby w stopniu maksymalnym zapobiec jej uszkodzeniu w czasie transportu.</w:t>
            </w:r>
          </w:p>
        </w:tc>
      </w:tr>
      <w:tr w:rsidR="00F142B3" w:rsidRPr="00F142B3" w:rsidTr="00545EBA">
        <w:tc>
          <w:tcPr>
            <w:tcW w:w="9920" w:type="dxa"/>
          </w:tcPr>
          <w:p w:rsidR="00F142B3" w:rsidRPr="00F142B3" w:rsidRDefault="00F142B3" w:rsidP="00F142B3">
            <w:pPr>
              <w:widowControl w:val="0"/>
              <w:suppressAutoHyphens/>
              <w:spacing w:before="240" w:after="0" w:line="360" w:lineRule="auto"/>
              <w:ind w:left="567" w:hanging="567"/>
              <w:jc w:val="both"/>
              <w:outlineLvl w:val="2"/>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t>XIII.</w:t>
            </w:r>
            <w:r w:rsidRPr="00F142B3">
              <w:rPr>
                <w:rFonts w:ascii="Lato" w:eastAsia="Times New Roman" w:hAnsi="Lato" w:cs="Arial"/>
                <w:b/>
                <w:sz w:val="20"/>
                <w:szCs w:val="20"/>
                <w:u w:val="single"/>
                <w:lang w:eastAsia="pl-PL"/>
              </w:rPr>
              <w:tab/>
              <w:t>MIEJSCE I TRYB OTWARCIA OFERT.</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b/>
                <w:sz w:val="20"/>
                <w:szCs w:val="20"/>
                <w:lang w:eastAsia="pl-PL"/>
              </w:rPr>
            </w:pPr>
            <w:r w:rsidRPr="00F142B3">
              <w:rPr>
                <w:rFonts w:ascii="Lato" w:eastAsia="Times New Roman" w:hAnsi="Lato" w:cs="Arial"/>
                <w:sz w:val="20"/>
                <w:szCs w:val="20"/>
                <w:lang w:eastAsia="pl-PL"/>
              </w:rPr>
              <w:t>1.</w:t>
            </w:r>
            <w:r w:rsidRPr="00F142B3">
              <w:rPr>
                <w:rFonts w:ascii="Lato" w:eastAsia="Times New Roman" w:hAnsi="Lato" w:cs="Arial"/>
                <w:sz w:val="20"/>
                <w:szCs w:val="20"/>
                <w:lang w:eastAsia="pl-PL"/>
              </w:rPr>
              <w:tab/>
              <w:t>Komisyjne otwarcie ofert nastąpi na posiedzeniu Komisji Przetargowej, które odbędzie się w siedzibie Zamawiającego w Kudowie Zdroju (57-350), przy ul. Słoneczna 31, pokój nr 6 w dniu, w którym upłynie termin ich składania,</w:t>
            </w:r>
            <w:r w:rsidRPr="00F142B3">
              <w:rPr>
                <w:rFonts w:ascii="Lato" w:eastAsia="Times New Roman" w:hAnsi="Lato" w:cs="Arial"/>
                <w:b/>
                <w:sz w:val="20"/>
                <w:szCs w:val="20"/>
                <w:lang w:eastAsia="pl-PL"/>
              </w:rPr>
              <w:t xml:space="preserve"> o godz. 09:30.</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2.</w:t>
            </w:r>
            <w:r w:rsidRPr="00F142B3">
              <w:rPr>
                <w:rFonts w:ascii="Lato" w:eastAsia="Times New Roman" w:hAnsi="Lato" w:cs="Arial"/>
                <w:sz w:val="20"/>
                <w:szCs w:val="20"/>
                <w:lang w:eastAsia="pl-PL"/>
              </w:rPr>
              <w:tab/>
              <w:t>Z zawartością ofert nie można zapoznać się przed upływem terminu otwarcia.</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3.</w:t>
            </w:r>
            <w:r w:rsidRPr="00F142B3">
              <w:rPr>
                <w:rFonts w:ascii="Lato" w:eastAsia="Times New Roman" w:hAnsi="Lato" w:cs="Arial"/>
                <w:sz w:val="20"/>
                <w:szCs w:val="20"/>
                <w:lang w:eastAsia="pl-PL"/>
              </w:rPr>
              <w:tab/>
              <w:t>Otwarcie ofert jest jawne. Wykonawca może być obecny przy otwieraniu kopert z ofertami.</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4.</w:t>
            </w:r>
            <w:r w:rsidRPr="00F142B3">
              <w:rPr>
                <w:rFonts w:ascii="Lato" w:eastAsia="Times New Roman" w:hAnsi="Lato" w:cs="Arial"/>
                <w:sz w:val="20"/>
                <w:szCs w:val="20"/>
                <w:lang w:eastAsia="pl-PL"/>
              </w:rPr>
              <w:tab/>
              <w:t>Bezpośrednio przed otwarciem ofert Zamawiający podaje kwotę, jaką zamierza przeznaczyć na sfinansowanie zamówienia.</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5.</w:t>
            </w:r>
            <w:r w:rsidRPr="00F142B3">
              <w:rPr>
                <w:rFonts w:ascii="Lato" w:eastAsia="Times New Roman" w:hAnsi="Lato" w:cs="Arial"/>
                <w:sz w:val="20"/>
                <w:szCs w:val="20"/>
                <w:lang w:eastAsia="pl-PL"/>
              </w:rPr>
              <w:tab/>
              <w:t xml:space="preserve">Podczas otwarcia ofert podana będzie nazwa (firmy) oraz adresy Wykonawców, a także informacje dotyczące ceny, terminu wykonania zamówienia, okresu gwarancji, warunków płatności zawartych w ofercie.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6.</w:t>
            </w:r>
            <w:r w:rsidRPr="00F142B3">
              <w:rPr>
                <w:rFonts w:ascii="Lato" w:eastAsia="Times New Roman" w:hAnsi="Lato" w:cs="Arial"/>
                <w:sz w:val="20"/>
                <w:szCs w:val="20"/>
                <w:lang w:eastAsia="pl-PL"/>
              </w:rPr>
              <w:tab/>
              <w:t>Niezwłocznie po otwarciu ofert Zamawiający zamieszcza na stronie internetowej informacje dotyczące:</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a)</w:t>
            </w:r>
            <w:r w:rsidRPr="00F142B3">
              <w:rPr>
                <w:rFonts w:ascii="Lato" w:eastAsia="Times New Roman" w:hAnsi="Lato" w:cs="Arial"/>
                <w:sz w:val="20"/>
                <w:szCs w:val="20"/>
                <w:lang w:eastAsia="pl-PL"/>
              </w:rPr>
              <w:tab/>
              <w:t>Kwoty, jaką zamierza przeznaczyć na sfinansowanie zamówienia;</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b)</w:t>
            </w:r>
            <w:r w:rsidRPr="00F142B3">
              <w:rPr>
                <w:rFonts w:ascii="Lato" w:eastAsia="Times New Roman" w:hAnsi="Lato" w:cs="Arial"/>
                <w:sz w:val="20"/>
                <w:szCs w:val="20"/>
                <w:lang w:eastAsia="pl-PL"/>
              </w:rPr>
              <w:tab/>
              <w:t>Firm oraz adresów wykonawców, którzy złożyli oferty w terminie;</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c)</w:t>
            </w:r>
            <w:r w:rsidRPr="00F142B3">
              <w:rPr>
                <w:rFonts w:ascii="Lato" w:eastAsia="Times New Roman" w:hAnsi="Lato" w:cs="Arial"/>
                <w:sz w:val="20"/>
                <w:szCs w:val="20"/>
                <w:lang w:eastAsia="pl-PL"/>
              </w:rPr>
              <w:tab/>
              <w:t xml:space="preserve">Ceny, terminu wykonania zamówienia, okresu gwarancji i warunków płatności zawartych w ofertach. </w:t>
            </w:r>
          </w:p>
        </w:tc>
      </w:tr>
      <w:tr w:rsidR="00F142B3" w:rsidRPr="00F142B3" w:rsidTr="00545EBA">
        <w:tc>
          <w:tcPr>
            <w:tcW w:w="9920" w:type="dxa"/>
          </w:tcPr>
          <w:p w:rsidR="00F142B3" w:rsidRPr="00F142B3" w:rsidRDefault="00F142B3" w:rsidP="00F142B3">
            <w:pPr>
              <w:widowControl w:val="0"/>
              <w:suppressAutoHyphens/>
              <w:spacing w:before="240" w:after="0" w:line="360" w:lineRule="auto"/>
              <w:ind w:left="567" w:hanging="567"/>
              <w:jc w:val="both"/>
              <w:outlineLvl w:val="2"/>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t>XIV.</w:t>
            </w:r>
            <w:r w:rsidRPr="00F142B3">
              <w:rPr>
                <w:rFonts w:ascii="Lato" w:eastAsia="Times New Roman" w:hAnsi="Lato" w:cs="Arial"/>
                <w:b/>
                <w:sz w:val="20"/>
                <w:szCs w:val="20"/>
                <w:u w:val="single"/>
                <w:lang w:eastAsia="pl-PL"/>
              </w:rPr>
              <w:tab/>
              <w:t>OPIS SPOSOBU OBLICZENIA CENY OFERTY.</w:t>
            </w:r>
          </w:p>
        </w:tc>
      </w:tr>
      <w:tr w:rsidR="00F142B3" w:rsidRPr="00F142B3" w:rsidTr="00545EBA">
        <w:tc>
          <w:tcPr>
            <w:tcW w:w="9920" w:type="dxa"/>
          </w:tcPr>
          <w:p w:rsidR="00F142B3" w:rsidRPr="00F142B3" w:rsidRDefault="00F142B3" w:rsidP="00F142B3">
            <w:pPr>
              <w:widowControl w:val="0"/>
              <w:suppressAutoHyphens/>
              <w:spacing w:after="0" w:line="360" w:lineRule="auto"/>
              <w:ind w:left="918" w:hanging="426"/>
              <w:jc w:val="both"/>
              <w:rPr>
                <w:rFonts w:ascii="Lato" w:eastAsia="Times New Roman" w:hAnsi="Lato" w:cs="Arial"/>
                <w:sz w:val="20"/>
                <w:szCs w:val="20"/>
                <w:lang w:eastAsia="pl-PL"/>
              </w:rPr>
            </w:pPr>
            <w:r w:rsidRPr="00F142B3">
              <w:rPr>
                <w:rFonts w:ascii="Lato" w:eastAsia="Times New Roman" w:hAnsi="Lato" w:cs="Arial"/>
                <w:sz w:val="20"/>
                <w:szCs w:val="20"/>
                <w:lang w:eastAsia="pl-PL"/>
              </w:rPr>
              <w:lastRenderedPageBreak/>
              <w:t>1.1  Skalkulowane przez Wykonawcę składniki cenowe oferty mają charakter ryczałtowy w odniesieniu do całości przedmiotu zamówienia i muszą uwzględniać wszystkie elementy jakie są niezbędne do realizacji przedmiotu zamówienia.</w:t>
            </w:r>
          </w:p>
          <w:p w:rsidR="00F142B3" w:rsidRPr="00F142B3" w:rsidRDefault="00F142B3" w:rsidP="00F142B3">
            <w:pPr>
              <w:widowControl w:val="0"/>
              <w:suppressAutoHyphens/>
              <w:spacing w:after="0" w:line="360" w:lineRule="auto"/>
              <w:ind w:left="918" w:hanging="426"/>
              <w:jc w:val="both"/>
              <w:rPr>
                <w:rFonts w:ascii="Lato" w:eastAsia="Times New Roman" w:hAnsi="Lato" w:cs="Arial"/>
                <w:sz w:val="20"/>
                <w:szCs w:val="20"/>
                <w:lang w:eastAsia="pl-PL"/>
              </w:rPr>
            </w:pPr>
            <w:r w:rsidRPr="00F142B3">
              <w:rPr>
                <w:rFonts w:ascii="Lato" w:eastAsia="Times New Roman" w:hAnsi="Lato" w:cs="Arial"/>
                <w:sz w:val="20"/>
                <w:szCs w:val="20"/>
                <w:lang w:eastAsia="pl-PL"/>
              </w:rPr>
              <w:t>1.2 Przy kalkulacji cen w ofercie powinny zostać uwzględnione wszystkie należności publiczno-prawne, kwota podatku VAT obliczona według stawki zgodnej z przepisami obowiązującymi na dzień składania ofert, zobowiązania, koszty, narzuty i składniki, które poniesie Wykonawca w związku z realizacją zamówienia, zgodnie z zakresem zamówienia określonym w specyfikacji istotnych warunków zamówienia.</w:t>
            </w:r>
          </w:p>
          <w:p w:rsidR="00F142B3" w:rsidRPr="00F142B3" w:rsidRDefault="00F142B3" w:rsidP="00AA0C5B">
            <w:pPr>
              <w:widowControl w:val="0"/>
              <w:numPr>
                <w:ilvl w:val="1"/>
                <w:numId w:val="6"/>
              </w:numPr>
              <w:suppressAutoHyphens/>
              <w:spacing w:after="0" w:line="360" w:lineRule="auto"/>
              <w:ind w:left="918" w:hanging="426"/>
              <w:contextualSpacing/>
              <w:jc w:val="both"/>
              <w:rPr>
                <w:rFonts w:ascii="Lato" w:eastAsia="Times New Roman" w:hAnsi="Lato" w:cs="Arial"/>
                <w:sz w:val="20"/>
                <w:szCs w:val="20"/>
              </w:rPr>
            </w:pPr>
            <w:r w:rsidRPr="00F142B3">
              <w:rPr>
                <w:rFonts w:ascii="Lato" w:eastAsia="Times New Roman" w:hAnsi="Lato" w:cs="Arial"/>
                <w:sz w:val="20"/>
                <w:szCs w:val="20"/>
              </w:rPr>
              <w:t>Wszystkie składniki cenowe zawarte w Ofercie powinny być liczone do dwóch miejsc po przecinku.</w:t>
            </w:r>
          </w:p>
          <w:p w:rsidR="00F142B3" w:rsidRPr="00F142B3" w:rsidRDefault="00F142B3" w:rsidP="00AA0C5B">
            <w:pPr>
              <w:widowControl w:val="0"/>
              <w:numPr>
                <w:ilvl w:val="1"/>
                <w:numId w:val="6"/>
              </w:numPr>
              <w:suppressAutoHyphens/>
              <w:spacing w:after="0" w:line="360" w:lineRule="auto"/>
              <w:ind w:left="918" w:hanging="426"/>
              <w:contextualSpacing/>
              <w:jc w:val="both"/>
              <w:rPr>
                <w:rFonts w:ascii="Lato" w:eastAsia="Times New Roman" w:hAnsi="Lato" w:cs="Arial"/>
                <w:sz w:val="20"/>
                <w:szCs w:val="20"/>
              </w:rPr>
            </w:pPr>
            <w:r w:rsidRPr="00F142B3">
              <w:rPr>
                <w:rFonts w:ascii="Lato" w:eastAsia="Times New Roman" w:hAnsi="Lato" w:cs="Arial"/>
                <w:sz w:val="20"/>
                <w:szCs w:val="20"/>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142B3" w:rsidRPr="00F142B3" w:rsidRDefault="00F142B3" w:rsidP="00AA0C5B">
            <w:pPr>
              <w:widowControl w:val="0"/>
              <w:numPr>
                <w:ilvl w:val="1"/>
                <w:numId w:val="6"/>
              </w:numPr>
              <w:suppressAutoHyphens/>
              <w:spacing w:after="0" w:line="360" w:lineRule="auto"/>
              <w:contextualSpacing/>
              <w:jc w:val="both"/>
              <w:rPr>
                <w:rFonts w:ascii="Lato" w:eastAsia="Times New Roman" w:hAnsi="Lato" w:cs="Arial"/>
                <w:sz w:val="20"/>
                <w:szCs w:val="20"/>
              </w:rPr>
            </w:pPr>
            <w:r w:rsidRPr="00F142B3">
              <w:rPr>
                <w:rFonts w:ascii="Lato" w:eastAsia="Times New Roman" w:hAnsi="Lato" w:cs="Arial"/>
                <w:b/>
                <w:sz w:val="20"/>
                <w:szCs w:val="20"/>
              </w:rPr>
              <w:t>UWAGA: W celu właściwego oszacowania kosztów realizacji zamówienia wskazane jest, aby przed złożeniem oferty Wykonawca osobiście dokonał wizji w budynku CSE Karłów 10. Chętnych do wzięcia udziału w wizji prosimy o wcześniejsze powiadomienie zamawiającego o terminie i godzinie wizji.</w:t>
            </w:r>
            <w:r w:rsidRPr="00F142B3">
              <w:rPr>
                <w:rFonts w:ascii="Lato" w:eastAsia="Times New Roman" w:hAnsi="Lato" w:cs="Arial"/>
                <w:sz w:val="20"/>
                <w:szCs w:val="20"/>
              </w:rPr>
              <w:t>.</w:t>
            </w:r>
          </w:p>
        </w:tc>
      </w:tr>
      <w:tr w:rsidR="00F142B3" w:rsidRPr="00F142B3" w:rsidTr="00545EBA">
        <w:tc>
          <w:tcPr>
            <w:tcW w:w="9920" w:type="dxa"/>
          </w:tcPr>
          <w:p w:rsidR="00F142B3" w:rsidRPr="00F142B3" w:rsidRDefault="00F142B3" w:rsidP="00F142B3">
            <w:pPr>
              <w:widowControl w:val="0"/>
              <w:suppressAutoHyphens/>
              <w:spacing w:after="0" w:line="360" w:lineRule="auto"/>
              <w:jc w:val="both"/>
              <w:rPr>
                <w:rFonts w:ascii="Lato" w:eastAsia="Times New Roman" w:hAnsi="Lato" w:cs="Arial"/>
                <w:b/>
                <w:sz w:val="20"/>
                <w:szCs w:val="20"/>
                <w:lang w:eastAsia="pl-PL"/>
              </w:rPr>
            </w:pPr>
            <w:r w:rsidRPr="00F142B3">
              <w:rPr>
                <w:rFonts w:ascii="Lato" w:eastAsia="Times New Roman" w:hAnsi="Lato" w:cs="Arial"/>
                <w:b/>
                <w:sz w:val="20"/>
                <w:szCs w:val="20"/>
                <w:lang w:eastAsia="pl-PL"/>
              </w:rPr>
              <w:t xml:space="preserve">Rażąco niska cena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2.</w:t>
            </w:r>
            <w:r w:rsidRPr="00F142B3">
              <w:rPr>
                <w:rFonts w:ascii="Lato" w:eastAsia="Times New Roman" w:hAnsi="Lato" w:cs="Arial"/>
                <w:bCs/>
                <w:sz w:val="20"/>
                <w:szCs w:val="24"/>
                <w:lang w:eastAsia="pl-PL"/>
              </w:rPr>
              <w:tab/>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4"/>
                <w:lang w:eastAsia="pl-PL"/>
              </w:rPr>
            </w:pPr>
            <w:r w:rsidRPr="00F142B3">
              <w:rPr>
                <w:rFonts w:ascii="Lato" w:eastAsia="Times New Roman" w:hAnsi="Lato" w:cs="Arial"/>
                <w:sz w:val="20"/>
                <w:szCs w:val="24"/>
                <w:lang w:eastAsia="pl-PL"/>
              </w:rPr>
              <w:t>1)</w:t>
            </w:r>
            <w:r w:rsidRPr="00F142B3">
              <w:rPr>
                <w:rFonts w:ascii="Lato" w:eastAsia="Times New Roman" w:hAnsi="Lato" w:cs="Arial"/>
                <w:sz w:val="20"/>
                <w:szCs w:val="24"/>
                <w:lang w:eastAsia="pl-PL"/>
              </w:rPr>
              <w:tab/>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w:t>
            </w:r>
            <w:proofErr w:type="spellStart"/>
            <w:r w:rsidRPr="00F142B3">
              <w:rPr>
                <w:rFonts w:ascii="Lato" w:eastAsia="Times New Roman" w:hAnsi="Lato" w:cs="Arial"/>
                <w:sz w:val="20"/>
                <w:szCs w:val="24"/>
                <w:lang w:eastAsia="pl-PL"/>
              </w:rPr>
              <w:t>późn</w:t>
            </w:r>
            <w:proofErr w:type="spellEnd"/>
            <w:r w:rsidRPr="00F142B3">
              <w:rPr>
                <w:rFonts w:ascii="Lato" w:eastAsia="Times New Roman" w:hAnsi="Lato" w:cs="Arial"/>
                <w:sz w:val="20"/>
                <w:szCs w:val="24"/>
                <w:lang w:eastAsia="pl-PL"/>
              </w:rPr>
              <w:t>. zm.);</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4"/>
                <w:lang w:eastAsia="pl-PL"/>
              </w:rPr>
            </w:pPr>
            <w:r w:rsidRPr="00F142B3">
              <w:rPr>
                <w:rFonts w:ascii="Lato" w:eastAsia="Times New Roman" w:hAnsi="Lato" w:cs="Arial"/>
                <w:sz w:val="20"/>
                <w:szCs w:val="24"/>
                <w:lang w:eastAsia="pl-PL"/>
              </w:rPr>
              <w:t>2)</w:t>
            </w:r>
            <w:r w:rsidRPr="00F142B3">
              <w:rPr>
                <w:rFonts w:ascii="Lato" w:eastAsia="Times New Roman" w:hAnsi="Lato" w:cs="Arial"/>
                <w:sz w:val="20"/>
                <w:szCs w:val="24"/>
                <w:lang w:eastAsia="pl-PL"/>
              </w:rPr>
              <w:tab/>
              <w:t xml:space="preserve">pomocy publicznej udzielonej na podstawie odrębnych przepisów; </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3)</w:t>
            </w:r>
            <w:r w:rsidRPr="00F142B3">
              <w:rPr>
                <w:rFonts w:ascii="Lato" w:eastAsia="Times New Roman" w:hAnsi="Lato" w:cs="Arial"/>
                <w:bCs/>
                <w:sz w:val="20"/>
                <w:szCs w:val="24"/>
                <w:lang w:eastAsia="pl-PL"/>
              </w:rPr>
              <w:tab/>
              <w:t>wynikającym z przepisów prawa pracy i przepisów o zabezpieczeniu społecznym, obowiązujących w miejscu, w którym realizowane jest zamówienie;</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4)</w:t>
            </w:r>
            <w:r w:rsidRPr="00F142B3">
              <w:rPr>
                <w:rFonts w:ascii="Lato" w:eastAsia="Times New Roman" w:hAnsi="Lato" w:cs="Arial"/>
                <w:bCs/>
                <w:sz w:val="20"/>
                <w:szCs w:val="24"/>
                <w:lang w:eastAsia="pl-PL"/>
              </w:rPr>
              <w:tab/>
              <w:t>wynikającym z przepisów prawa ochrony środowiska;</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5)</w:t>
            </w:r>
            <w:r w:rsidRPr="00F142B3">
              <w:rPr>
                <w:rFonts w:ascii="Lato" w:eastAsia="Times New Roman" w:hAnsi="Lato" w:cs="Arial"/>
                <w:bCs/>
                <w:sz w:val="20"/>
                <w:szCs w:val="24"/>
                <w:lang w:eastAsia="pl-PL"/>
              </w:rPr>
              <w:tab/>
              <w:t>powierzenia wykonania części zamówienia podwykonawcy.</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color w:val="000000"/>
                <w:sz w:val="20"/>
                <w:szCs w:val="24"/>
                <w:lang w:eastAsia="pl-PL"/>
              </w:rPr>
            </w:pPr>
            <w:r w:rsidRPr="00F142B3">
              <w:rPr>
                <w:rFonts w:ascii="Lato" w:eastAsia="Times New Roman" w:hAnsi="Lato" w:cs="Arial"/>
                <w:bCs/>
                <w:color w:val="000000"/>
                <w:sz w:val="20"/>
                <w:szCs w:val="24"/>
                <w:lang w:eastAsia="pl-PL"/>
              </w:rPr>
              <w:t>2a.</w:t>
            </w:r>
            <w:r w:rsidRPr="00F142B3">
              <w:rPr>
                <w:rFonts w:ascii="Lato" w:eastAsia="Times New Roman" w:hAnsi="Lato" w:cs="Arial"/>
                <w:bCs/>
                <w:color w:val="000000"/>
                <w:sz w:val="20"/>
                <w:szCs w:val="24"/>
                <w:lang w:eastAsia="pl-PL"/>
              </w:rPr>
              <w:tab/>
              <w:t>W przypadku gdy cena całkowita oferty jest niższa o co najmniej 30% od:</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lastRenderedPageBreak/>
              <w:t>1)</w:t>
            </w:r>
            <w:r w:rsidRPr="00F142B3">
              <w:rPr>
                <w:rFonts w:ascii="Lato" w:eastAsia="Times New Roman" w:hAnsi="Lato" w:cs="Arial"/>
                <w:bCs/>
                <w:sz w:val="20"/>
                <w:szCs w:val="24"/>
                <w:lang w:eastAsia="pl-PL"/>
              </w:rPr>
              <w:tab/>
              <w:t xml:space="preserve">wartości zamówienia powiększonej o należny podatek od towarów i usług, ustalonej przed wszczęciem postępowania zgodnie z art. 35 ust. 1 i 2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xml:space="preserve">. lub średniej arytmetycznej cen wszystkich złożonych ofert, zamawiający zwraca się o udzielenie wyjaśnień, o których mowa w art. 90 ust. 1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chyba że rozbieżność wynika z okoliczności oczywistych, które nie wymagają wyjaśnienia;</w:t>
            </w:r>
          </w:p>
        </w:tc>
      </w:tr>
      <w:tr w:rsidR="00F142B3" w:rsidRPr="00F142B3" w:rsidTr="00545EBA">
        <w:tc>
          <w:tcPr>
            <w:tcW w:w="9920" w:type="dxa"/>
          </w:tcPr>
          <w:p w:rsidR="00F142B3" w:rsidRPr="00F142B3" w:rsidRDefault="00F142B3" w:rsidP="00F142B3">
            <w:pPr>
              <w:widowControl w:val="0"/>
              <w:suppressAutoHyphens/>
              <w:spacing w:after="0" w:line="360" w:lineRule="auto"/>
              <w:ind w:left="1418"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2)</w:t>
            </w:r>
            <w:r w:rsidRPr="00F142B3">
              <w:rPr>
                <w:rFonts w:ascii="Lato" w:eastAsia="Times New Roman" w:hAnsi="Lato" w:cs="Arial"/>
                <w:bCs/>
                <w:sz w:val="20"/>
                <w:szCs w:val="24"/>
                <w:lang w:eastAsia="pl-PL"/>
              </w:rPr>
              <w:tab/>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art. 90 ust. 1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3.</w:t>
            </w:r>
            <w:r w:rsidRPr="00F142B3">
              <w:rPr>
                <w:rFonts w:ascii="Lato" w:eastAsia="Times New Roman" w:hAnsi="Lato" w:cs="Arial"/>
                <w:bCs/>
                <w:sz w:val="20"/>
                <w:szCs w:val="24"/>
                <w:lang w:eastAsia="pl-PL"/>
              </w:rPr>
              <w:tab/>
              <w:t xml:space="preserve">Obowiązek wykazania, że oferta nie zawiera rażąco niskiej ceny lub kosztu spoczywa na </w:t>
            </w:r>
            <w:r w:rsidRPr="00F142B3">
              <w:rPr>
                <w:rFonts w:ascii="Lato" w:eastAsia="Times New Roman" w:hAnsi="Lato" w:cs="Arial"/>
                <w:sz w:val="20"/>
                <w:szCs w:val="20"/>
                <w:lang w:eastAsia="pl-PL"/>
              </w:rPr>
              <w:t>wykonawcy</w:t>
            </w:r>
            <w:r w:rsidRPr="00F142B3">
              <w:rPr>
                <w:rFonts w:ascii="Lato" w:eastAsia="Times New Roman" w:hAnsi="Lato" w:cs="Arial"/>
                <w:bCs/>
                <w:sz w:val="20"/>
                <w:szCs w:val="24"/>
                <w:lang w:eastAsia="pl-PL"/>
              </w:rPr>
              <w:t>.</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4.</w:t>
            </w:r>
            <w:r w:rsidRPr="00F142B3">
              <w:rPr>
                <w:rFonts w:ascii="Lato" w:eastAsia="Times New Roman" w:hAnsi="Lato" w:cs="Arial"/>
                <w:bCs/>
                <w:sz w:val="20"/>
                <w:szCs w:val="24"/>
                <w:lang w:eastAsia="pl-PL"/>
              </w:rPr>
              <w:tab/>
              <w:t xml:space="preserve">Zamawiający odrzuca ofertę wykonawcy, który nie udzielił wyjaśnień lub jeżeli dokonana ocena </w:t>
            </w:r>
            <w:r w:rsidRPr="00F142B3">
              <w:rPr>
                <w:rFonts w:ascii="Lato" w:eastAsia="Times New Roman" w:hAnsi="Lato" w:cs="Arial"/>
                <w:sz w:val="20"/>
                <w:szCs w:val="20"/>
                <w:lang w:eastAsia="pl-PL"/>
              </w:rPr>
              <w:t>wyjaśnień</w:t>
            </w:r>
            <w:r w:rsidRPr="00F142B3">
              <w:rPr>
                <w:rFonts w:ascii="Lato" w:eastAsia="Times New Roman" w:hAnsi="Lato" w:cs="Arial"/>
                <w:bCs/>
                <w:sz w:val="20"/>
                <w:szCs w:val="24"/>
                <w:lang w:eastAsia="pl-PL"/>
              </w:rPr>
              <w:t xml:space="preserve"> wraz ze złożonymi dowodami potwierdza, że oferta zawiera rażąco niską cenę lub koszt w stosunku do przedmiotu zamówienia.</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4"/>
                <w:lang w:eastAsia="pl-PL"/>
              </w:rPr>
            </w:pPr>
            <w:r w:rsidRPr="00F142B3">
              <w:rPr>
                <w:rFonts w:ascii="Lato" w:eastAsia="Times New Roman" w:hAnsi="Lato" w:cs="Arial"/>
                <w:bCs/>
                <w:sz w:val="20"/>
                <w:szCs w:val="24"/>
                <w:lang w:eastAsia="pl-PL"/>
              </w:rPr>
              <w:t>5.</w:t>
            </w:r>
            <w:r w:rsidRPr="00F142B3">
              <w:rPr>
                <w:rFonts w:ascii="Lato" w:eastAsia="Times New Roman" w:hAnsi="Lato" w:cs="Arial"/>
                <w:bCs/>
                <w:sz w:val="20"/>
                <w:szCs w:val="24"/>
                <w:lang w:eastAsia="pl-PL"/>
              </w:rPr>
              <w:tab/>
              <w:t xml:space="preserve">Jeżeli wartość zamówienia jest równa lub przekracza kwoty określone w przepisach wydanych na </w:t>
            </w:r>
            <w:r w:rsidRPr="00F142B3">
              <w:rPr>
                <w:rFonts w:ascii="Lato" w:eastAsia="Times New Roman" w:hAnsi="Lato" w:cs="Arial"/>
                <w:sz w:val="20"/>
                <w:szCs w:val="20"/>
                <w:lang w:eastAsia="pl-PL"/>
              </w:rPr>
              <w:t>podstawie</w:t>
            </w:r>
            <w:r w:rsidRPr="00F142B3">
              <w:rPr>
                <w:rFonts w:ascii="Lato" w:eastAsia="Times New Roman" w:hAnsi="Lato" w:cs="Arial"/>
                <w:bCs/>
                <w:sz w:val="20"/>
                <w:szCs w:val="24"/>
                <w:lang w:eastAsia="pl-PL"/>
              </w:rPr>
              <w:t xml:space="preserve"> art. 11 ust. 8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zamawiający zawiadamia Prezesa Urzędu oraz Komisję Europejską o odrzuceniu ofert, które według zamawiającego zawierały rażąco niską cenę lub koszt z powodu udzielenia pomocy publicznej, a wykonawca, w terminie wyznaczonym przez zamawiającego, nie udowodnił, że pomoc ta jest zgodna z prawem w rozumieniu przepisów o postępowaniu w sprawach dotyczących pomocy publicznej.</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6.</w:t>
            </w:r>
            <w:r w:rsidRPr="00F142B3">
              <w:rPr>
                <w:rFonts w:ascii="Lato" w:eastAsia="Times New Roman" w:hAnsi="Lato" w:cs="Arial"/>
                <w:sz w:val="20"/>
                <w:szCs w:val="20"/>
                <w:lang w:eastAsia="pl-PL"/>
              </w:rPr>
              <w:tab/>
              <w:t>Zamawiający poprawi oczywiste omyłki pisarskie.</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7.</w:t>
            </w:r>
            <w:r w:rsidRPr="00F142B3">
              <w:rPr>
                <w:rFonts w:ascii="Lato" w:eastAsia="Times New Roman" w:hAnsi="Lato" w:cs="Arial"/>
                <w:sz w:val="20"/>
                <w:szCs w:val="20"/>
                <w:lang w:eastAsia="pl-PL"/>
              </w:rPr>
              <w:tab/>
              <w:t>Zamawiający poprawi oczywiste omyłki rachunkowe, z uwzględnieniem konsekwencji rachunkowych dokonanych poprawek.</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8.</w:t>
            </w:r>
            <w:r w:rsidRPr="00F142B3">
              <w:rPr>
                <w:rFonts w:ascii="Lato" w:eastAsia="Times New Roman" w:hAnsi="Lato" w:cs="Arial"/>
                <w:sz w:val="20"/>
                <w:szCs w:val="20"/>
                <w:lang w:eastAsia="pl-PL"/>
              </w:rPr>
              <w:tab/>
              <w:t>Zamawiający poprawi inne omyłki polegające na niezgodności oferty ze specyfikacją istotnych warunków zamówienia, niepowodujące istotnych zmian w treści oferty.</w:t>
            </w:r>
          </w:p>
        </w:tc>
      </w:tr>
      <w:tr w:rsidR="00F142B3" w:rsidRPr="00F142B3" w:rsidTr="00545EBA">
        <w:tc>
          <w:tcPr>
            <w:tcW w:w="9920" w:type="dxa"/>
          </w:tcPr>
          <w:p w:rsidR="00F142B3" w:rsidRPr="00F142B3" w:rsidRDefault="00F142B3" w:rsidP="00F142B3">
            <w:pPr>
              <w:widowControl w:val="0"/>
              <w:suppressAutoHyphens/>
              <w:spacing w:before="240" w:after="0" w:line="360" w:lineRule="auto"/>
              <w:ind w:left="567" w:hanging="567"/>
              <w:jc w:val="both"/>
              <w:outlineLvl w:val="2"/>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t>XV.</w:t>
            </w:r>
            <w:r w:rsidRPr="00F142B3">
              <w:rPr>
                <w:rFonts w:ascii="Lato" w:eastAsia="Times New Roman" w:hAnsi="Lato" w:cs="Arial"/>
                <w:b/>
                <w:sz w:val="20"/>
                <w:szCs w:val="20"/>
                <w:u w:val="single"/>
                <w:lang w:eastAsia="pl-PL"/>
              </w:rPr>
              <w:tab/>
              <w:t>INFORMACJE DOTYCZĄCE WALUT OBCYCH W JAKICH MOGĄ BYĆ PROWADZONE ROZLICZENIA MIĘDZY ZAMAWIAJĄCYM A WYKONAWCĄ.</w:t>
            </w:r>
          </w:p>
        </w:tc>
      </w:tr>
      <w:tr w:rsidR="00F142B3" w:rsidRPr="00F142B3" w:rsidTr="00545EBA">
        <w:tc>
          <w:tcPr>
            <w:tcW w:w="9920" w:type="dxa"/>
          </w:tcPr>
          <w:p w:rsidR="00F142B3" w:rsidRPr="00F142B3" w:rsidRDefault="00F142B3" w:rsidP="00F142B3">
            <w:pPr>
              <w:widowControl w:val="0"/>
              <w:suppressAutoHyphens/>
              <w:spacing w:after="0" w:line="360" w:lineRule="auto"/>
              <w:ind w:left="567"/>
              <w:jc w:val="both"/>
              <w:rPr>
                <w:rFonts w:ascii="Lato" w:eastAsia="Times New Roman" w:hAnsi="Lato" w:cs="Arial"/>
                <w:sz w:val="20"/>
                <w:szCs w:val="20"/>
                <w:lang w:eastAsia="pl-PL"/>
              </w:rPr>
            </w:pPr>
            <w:r w:rsidRPr="00F142B3">
              <w:rPr>
                <w:rFonts w:ascii="Lato" w:eastAsia="Times New Roman" w:hAnsi="Lato" w:cs="Arial"/>
                <w:sz w:val="20"/>
                <w:szCs w:val="20"/>
                <w:lang w:eastAsia="pl-PL"/>
              </w:rPr>
              <w:t>Zamawiający będzie prowadził rozliczenia z Wykonawcą tylko w PLN.</w:t>
            </w:r>
          </w:p>
        </w:tc>
      </w:tr>
      <w:tr w:rsidR="00F142B3" w:rsidRPr="00F142B3" w:rsidTr="00545EBA">
        <w:tc>
          <w:tcPr>
            <w:tcW w:w="9920" w:type="dxa"/>
          </w:tcPr>
          <w:p w:rsidR="00F142B3" w:rsidRPr="00F142B3" w:rsidRDefault="00F142B3" w:rsidP="00F142B3">
            <w:pPr>
              <w:widowControl w:val="0"/>
              <w:suppressAutoHyphens/>
              <w:spacing w:before="240" w:after="0" w:line="360" w:lineRule="auto"/>
              <w:ind w:left="567" w:hanging="567"/>
              <w:jc w:val="both"/>
              <w:outlineLvl w:val="2"/>
              <w:rPr>
                <w:rFonts w:ascii="Lato" w:eastAsia="Times New Roman" w:hAnsi="Lato" w:cs="Arial"/>
                <w:b/>
                <w:sz w:val="20"/>
                <w:szCs w:val="20"/>
                <w:u w:val="single"/>
                <w:lang w:eastAsia="pl-PL"/>
              </w:rPr>
            </w:pPr>
            <w:r w:rsidRPr="00F142B3">
              <w:rPr>
                <w:rFonts w:ascii="Lato" w:eastAsia="Times New Roman" w:hAnsi="Lato" w:cs="Arial"/>
                <w:b/>
                <w:sz w:val="20"/>
                <w:szCs w:val="20"/>
                <w:u w:val="single"/>
                <w:lang w:eastAsia="pl-PL"/>
              </w:rPr>
              <w:t>XVI.</w:t>
            </w:r>
            <w:r w:rsidRPr="00F142B3">
              <w:rPr>
                <w:rFonts w:ascii="Lato" w:eastAsia="Times New Roman" w:hAnsi="Lato" w:cs="Arial"/>
                <w:b/>
                <w:sz w:val="20"/>
                <w:szCs w:val="20"/>
                <w:u w:val="single"/>
                <w:lang w:eastAsia="pl-PL"/>
              </w:rPr>
              <w:tab/>
              <w:t xml:space="preserve">WYBÓR OFERTY </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w:t>
            </w:r>
            <w:r w:rsidRPr="00F142B3">
              <w:rPr>
                <w:rFonts w:ascii="Lato" w:eastAsia="Times New Roman" w:hAnsi="Lato" w:cs="Arial"/>
                <w:sz w:val="20"/>
                <w:szCs w:val="20"/>
                <w:lang w:eastAsia="pl-PL"/>
              </w:rPr>
              <w:tab/>
              <w:t>Zamawiający odrzuci ofertę jeżeli:</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1.1</w:t>
            </w:r>
            <w:r w:rsidRPr="00F142B3">
              <w:rPr>
                <w:rFonts w:ascii="Lato" w:eastAsia="Times New Roman" w:hAnsi="Lato" w:cs="Arial"/>
                <w:sz w:val="20"/>
                <w:szCs w:val="20"/>
                <w:lang w:eastAsia="pl-PL"/>
              </w:rPr>
              <w:tab/>
              <w:t>jest niezgodna z ustawą;</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1.2</w:t>
            </w:r>
            <w:r w:rsidRPr="00F142B3">
              <w:rPr>
                <w:rFonts w:ascii="Lato" w:eastAsia="Times New Roman" w:hAnsi="Lato" w:cs="Arial"/>
                <w:sz w:val="20"/>
                <w:szCs w:val="20"/>
                <w:lang w:eastAsia="pl-PL"/>
              </w:rPr>
              <w:tab/>
              <w:t>jej treść nie odpowiada treść specyfikacji istotnych warunków zamówienia;</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1.3</w:t>
            </w:r>
            <w:r w:rsidRPr="00F142B3">
              <w:rPr>
                <w:rFonts w:ascii="Lato" w:eastAsia="Times New Roman" w:hAnsi="Lato" w:cs="Arial"/>
                <w:sz w:val="20"/>
                <w:szCs w:val="20"/>
                <w:lang w:eastAsia="pl-PL"/>
              </w:rPr>
              <w:tab/>
              <w:t>złożenie oferty stanowi czyn nieuczciwej konkurencji w rozumieniu przepisów o zwalczaniu nieuczciwej konkurencji;</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1.4</w:t>
            </w:r>
            <w:r w:rsidRPr="00F142B3">
              <w:rPr>
                <w:rFonts w:ascii="Lato" w:eastAsia="Times New Roman" w:hAnsi="Lato" w:cs="Arial"/>
                <w:sz w:val="20"/>
                <w:szCs w:val="20"/>
                <w:lang w:eastAsia="pl-PL"/>
              </w:rPr>
              <w:tab/>
              <w:t>zawiera rażąco niską cenę lub koszt w stosunku do przedmiotu zamówienia;</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1.5</w:t>
            </w:r>
            <w:r w:rsidRPr="00F142B3">
              <w:rPr>
                <w:rFonts w:ascii="Lato" w:eastAsia="Times New Roman" w:hAnsi="Lato" w:cs="Arial"/>
                <w:sz w:val="20"/>
                <w:szCs w:val="20"/>
                <w:lang w:eastAsia="pl-PL"/>
              </w:rPr>
              <w:tab/>
              <w:t>została złożona przez Wykonawcę wykluczonego z udziału w postępowaniu o udziela zamówienia lub niezaproszonego do składania ofert;</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1.6</w:t>
            </w:r>
            <w:r w:rsidRPr="00F142B3">
              <w:rPr>
                <w:rFonts w:ascii="Lato" w:eastAsia="Times New Roman" w:hAnsi="Lato" w:cs="Arial"/>
                <w:sz w:val="20"/>
                <w:szCs w:val="20"/>
                <w:lang w:eastAsia="pl-PL"/>
              </w:rPr>
              <w:tab/>
              <w:t>zawiera błędy w obliczeniu ceny lub kosztu;</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lastRenderedPageBreak/>
              <w:t>1.7</w:t>
            </w:r>
            <w:r w:rsidRPr="00F142B3">
              <w:rPr>
                <w:rFonts w:ascii="Lato" w:eastAsia="Times New Roman" w:hAnsi="Lato" w:cs="Arial"/>
                <w:sz w:val="20"/>
                <w:szCs w:val="20"/>
                <w:lang w:eastAsia="pl-PL"/>
              </w:rPr>
              <w:tab/>
              <w:t xml:space="preserve">wykonawca w terminie 3 dni od dnia otrzymania zawiadomienia nie zgodził się na poprawienie omyłki, o której mowa w art. 87 ust. 2 pkt 3 </w:t>
            </w:r>
            <w:proofErr w:type="spellStart"/>
            <w:r w:rsidRPr="00F142B3">
              <w:rPr>
                <w:rFonts w:ascii="Lato" w:eastAsia="Times New Roman" w:hAnsi="Lato" w:cs="Arial"/>
                <w:sz w:val="20"/>
                <w:szCs w:val="20"/>
                <w:lang w:eastAsia="pl-PL"/>
              </w:rPr>
              <w:t>p.z.p</w:t>
            </w:r>
            <w:proofErr w:type="spellEnd"/>
            <w:r w:rsidRPr="00F142B3">
              <w:rPr>
                <w:rFonts w:ascii="Lato" w:eastAsia="Times New Roman" w:hAnsi="Lato" w:cs="Arial"/>
                <w:sz w:val="20"/>
                <w:szCs w:val="20"/>
                <w:lang w:eastAsia="pl-PL"/>
              </w:rPr>
              <w:t>.;</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1.8</w:t>
            </w:r>
            <w:r w:rsidRPr="00F142B3">
              <w:rPr>
                <w:rFonts w:ascii="Lato" w:eastAsia="Times New Roman" w:hAnsi="Lato" w:cs="Arial"/>
                <w:sz w:val="20"/>
                <w:szCs w:val="20"/>
                <w:lang w:eastAsia="pl-PL"/>
              </w:rPr>
              <w:tab/>
              <w:t xml:space="preserve">wykonawca nie wyraził zgody, o której mowa w art. 85 ust. 2 </w:t>
            </w:r>
            <w:proofErr w:type="spellStart"/>
            <w:r w:rsidRPr="00F142B3">
              <w:rPr>
                <w:rFonts w:ascii="Lato" w:eastAsia="Times New Roman" w:hAnsi="Lato" w:cs="Arial"/>
                <w:sz w:val="20"/>
                <w:szCs w:val="20"/>
                <w:lang w:eastAsia="pl-PL"/>
              </w:rPr>
              <w:t>p.z.p</w:t>
            </w:r>
            <w:proofErr w:type="spellEnd"/>
            <w:r w:rsidRPr="00F142B3">
              <w:rPr>
                <w:rFonts w:ascii="Lato" w:eastAsia="Times New Roman" w:hAnsi="Lato" w:cs="Arial"/>
                <w:sz w:val="20"/>
                <w:szCs w:val="20"/>
                <w:lang w:eastAsia="pl-PL"/>
              </w:rPr>
              <w:t>., na przedłożenie terminu związania z ofertą;</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1.9</w:t>
            </w:r>
            <w:r w:rsidRPr="00F142B3">
              <w:rPr>
                <w:rFonts w:ascii="Lato" w:eastAsia="Times New Roman" w:hAnsi="Lato" w:cs="Arial"/>
                <w:sz w:val="20"/>
                <w:szCs w:val="20"/>
                <w:lang w:eastAsia="pl-PL"/>
              </w:rPr>
              <w:tab/>
              <w:t>wadium nie zostało wniesione lub zostało wniesione w sposób nieprawidłowy jeżeli Zamawiający żądał wniesienia wadium;</w:t>
            </w: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1.10</w:t>
            </w:r>
            <w:r w:rsidRPr="00F142B3">
              <w:rPr>
                <w:rFonts w:ascii="Lato" w:eastAsia="Times New Roman" w:hAnsi="Lato" w:cs="Arial"/>
                <w:sz w:val="20"/>
                <w:szCs w:val="20"/>
                <w:lang w:eastAsia="pl-PL"/>
              </w:rPr>
              <w:tab/>
              <w:t xml:space="preserve">jej przyjęcie naruszyłoby bezpieczeństwo publiczne lub istotny interes bezpieczeństwa państwa, a tego bezpieczeństwa lub interesu nie można zagwarantować w inny sposób. </w:t>
            </w:r>
          </w:p>
        </w:tc>
      </w:tr>
      <w:tr w:rsidR="00F142B3" w:rsidRPr="00F142B3" w:rsidTr="00545EBA">
        <w:tc>
          <w:tcPr>
            <w:tcW w:w="9920" w:type="dxa"/>
          </w:tcPr>
          <w:p w:rsid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1.11</w:t>
            </w:r>
            <w:r w:rsidRPr="00F142B3">
              <w:rPr>
                <w:rFonts w:ascii="Lato" w:eastAsia="Times New Roman" w:hAnsi="Lato" w:cs="Arial"/>
                <w:sz w:val="20"/>
                <w:szCs w:val="20"/>
                <w:lang w:eastAsia="pl-PL"/>
              </w:rPr>
              <w:tab/>
              <w:t xml:space="preserve">jest nieważna na podstawie odrębnych przepisów. </w:t>
            </w:r>
          </w:p>
          <w:p w:rsidR="001D3E24" w:rsidRPr="00F142B3" w:rsidRDefault="001D3E24" w:rsidP="00F142B3">
            <w:pPr>
              <w:widowControl w:val="0"/>
              <w:suppressAutoHyphens/>
              <w:spacing w:after="0" w:line="360" w:lineRule="auto"/>
              <w:ind w:left="993" w:hanging="425"/>
              <w:jc w:val="both"/>
              <w:rPr>
                <w:rFonts w:ascii="Lato" w:eastAsia="Times New Roman" w:hAnsi="Lato" w:cs="Arial"/>
                <w:sz w:val="20"/>
                <w:szCs w:val="20"/>
                <w:lang w:eastAsia="pl-PL"/>
              </w:rPr>
            </w:pPr>
          </w:p>
        </w:tc>
      </w:tr>
      <w:tr w:rsidR="00F142B3" w:rsidRPr="00F142B3" w:rsidTr="00545EBA">
        <w:tc>
          <w:tcPr>
            <w:tcW w:w="9920" w:type="dxa"/>
          </w:tcPr>
          <w:p w:rsidR="00F142B3" w:rsidRDefault="00F142B3" w:rsidP="00F142B3">
            <w:pPr>
              <w:widowControl w:val="0"/>
              <w:suppressAutoHyphens/>
              <w:spacing w:after="0" w:line="360" w:lineRule="auto"/>
              <w:ind w:left="567"/>
              <w:jc w:val="both"/>
              <w:rPr>
                <w:rFonts w:ascii="Lato" w:eastAsia="Times New Roman" w:hAnsi="Lato" w:cs="Arial"/>
                <w:b/>
                <w:sz w:val="20"/>
                <w:szCs w:val="20"/>
                <w:lang w:eastAsia="pl-PL"/>
              </w:rPr>
            </w:pPr>
            <w:r w:rsidRPr="00F142B3">
              <w:rPr>
                <w:rFonts w:ascii="Lato" w:eastAsia="Times New Roman" w:hAnsi="Lato" w:cs="Arial"/>
                <w:b/>
                <w:sz w:val="20"/>
                <w:szCs w:val="20"/>
                <w:lang w:eastAsia="pl-PL"/>
              </w:rPr>
              <w:t>Oferta nie zostanie odrzucona jeżeli:</w:t>
            </w:r>
          </w:p>
          <w:p w:rsidR="001D3E24" w:rsidRPr="00F142B3" w:rsidRDefault="001D3E24" w:rsidP="00F142B3">
            <w:pPr>
              <w:widowControl w:val="0"/>
              <w:suppressAutoHyphens/>
              <w:spacing w:after="0" w:line="360" w:lineRule="auto"/>
              <w:ind w:left="567"/>
              <w:jc w:val="both"/>
              <w:rPr>
                <w:rFonts w:ascii="Lato" w:eastAsia="Times New Roman" w:hAnsi="Lato" w:cs="Arial"/>
                <w:b/>
                <w:sz w:val="20"/>
                <w:szCs w:val="20"/>
                <w:lang w:eastAsia="pl-PL"/>
              </w:rPr>
            </w:pPr>
          </w:p>
        </w:tc>
      </w:tr>
      <w:tr w:rsidR="00F142B3" w:rsidRPr="00F142B3" w:rsidTr="00545EBA">
        <w:tc>
          <w:tcPr>
            <w:tcW w:w="9920" w:type="dxa"/>
          </w:tcPr>
          <w:p w:rsidR="00F142B3" w:rsidRDefault="00F142B3" w:rsidP="00F142B3">
            <w:pPr>
              <w:widowControl w:val="0"/>
              <w:suppressAutoHyphens/>
              <w:spacing w:after="0" w:line="360" w:lineRule="auto"/>
              <w:ind w:left="993"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2.</w:t>
            </w:r>
            <w:r w:rsidRPr="00F142B3">
              <w:rPr>
                <w:rFonts w:ascii="Lato" w:eastAsia="Times New Roman" w:hAnsi="Lato" w:cs="Arial"/>
                <w:bCs/>
                <w:sz w:val="20"/>
                <w:szCs w:val="24"/>
                <w:lang w:eastAsia="pl-PL"/>
              </w:rPr>
              <w:tab/>
              <w:t xml:space="preserve">W postępowaniach o udzielenie zamówienia na dostawy lub usługi zamawiający nie może odrzucić </w:t>
            </w:r>
            <w:r w:rsidRPr="00F142B3">
              <w:rPr>
                <w:rFonts w:ascii="Lato" w:eastAsia="Times New Roman" w:hAnsi="Lato" w:cs="Arial"/>
                <w:sz w:val="20"/>
                <w:szCs w:val="20"/>
                <w:lang w:eastAsia="pl-PL"/>
              </w:rPr>
              <w:t>oferty</w:t>
            </w:r>
            <w:r w:rsidRPr="00F142B3">
              <w:rPr>
                <w:rFonts w:ascii="Lato" w:eastAsia="Times New Roman" w:hAnsi="Lato" w:cs="Arial"/>
                <w:bCs/>
                <w:sz w:val="20"/>
                <w:szCs w:val="24"/>
                <w:lang w:eastAsia="pl-PL"/>
              </w:rPr>
              <w:t xml:space="preserve"> wariantowej tylko dlatego, że jej wybór prowadziłby do udzielenia zamówienia na usługi, a nie zamówienia na dostawy, albo do udzielenia zamówienia na dostawy, a nie zamówienia na usługi.</w:t>
            </w:r>
          </w:p>
          <w:p w:rsidR="001D3E24" w:rsidRPr="00F142B3" w:rsidRDefault="001D3E24" w:rsidP="00F142B3">
            <w:pPr>
              <w:widowControl w:val="0"/>
              <w:suppressAutoHyphens/>
              <w:spacing w:after="0" w:line="360" w:lineRule="auto"/>
              <w:ind w:left="993" w:hanging="425"/>
              <w:jc w:val="both"/>
              <w:rPr>
                <w:rFonts w:ascii="Lato" w:eastAsia="Times New Roman" w:hAnsi="Lato" w:cs="Arial"/>
                <w:sz w:val="20"/>
                <w:szCs w:val="24"/>
                <w:lang w:eastAsia="pl-PL"/>
              </w:rPr>
            </w:pPr>
          </w:p>
        </w:tc>
      </w:tr>
      <w:tr w:rsidR="00F142B3" w:rsidRPr="00F142B3" w:rsidTr="00545EBA">
        <w:tc>
          <w:tcPr>
            <w:tcW w:w="9920" w:type="dxa"/>
          </w:tcPr>
          <w:p w:rsidR="00F142B3" w:rsidRDefault="00F142B3" w:rsidP="00F142B3">
            <w:pPr>
              <w:widowControl w:val="0"/>
              <w:suppressAutoHyphens/>
              <w:spacing w:after="0" w:line="360" w:lineRule="auto"/>
              <w:ind w:left="993"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3</w:t>
            </w:r>
            <w:r w:rsidRPr="00F142B3">
              <w:rPr>
                <w:rFonts w:ascii="Lato" w:eastAsia="Times New Roman" w:hAnsi="Lato" w:cs="Arial"/>
                <w:bCs/>
                <w:sz w:val="20"/>
                <w:szCs w:val="24"/>
                <w:lang w:eastAsia="pl-PL"/>
              </w:rPr>
              <w:tab/>
              <w:t xml:space="preserve">W przypadku gdy opis przedmiotu zamówienia odnosi się do norm, europejskich ocen technicznych, specyfikacji technicznych i systemów referencji technicznych, o których mowa w art. 30 ust. 1 pkt 2 </w:t>
            </w:r>
            <w:r w:rsidRPr="00F142B3">
              <w:rPr>
                <w:rFonts w:ascii="Lato" w:eastAsia="Times New Roman" w:hAnsi="Lato" w:cs="Arial"/>
                <w:sz w:val="20"/>
                <w:szCs w:val="20"/>
                <w:lang w:eastAsia="pl-PL"/>
              </w:rPr>
              <w:t>oraz</w:t>
            </w:r>
            <w:r w:rsidRPr="00F142B3">
              <w:rPr>
                <w:rFonts w:ascii="Lato" w:eastAsia="Times New Roman" w:hAnsi="Lato" w:cs="Arial"/>
                <w:bCs/>
                <w:sz w:val="20"/>
                <w:szCs w:val="24"/>
                <w:lang w:eastAsia="pl-PL"/>
              </w:rPr>
              <w:t xml:space="preserve"> ust. 3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xml:space="preserve">.,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że proponowane rozwiązania w równoważnym stopniu spełniają wymagania określone w opisie przedmiotu zamówienia.</w:t>
            </w:r>
          </w:p>
          <w:p w:rsidR="001D3E24" w:rsidRPr="00F142B3" w:rsidRDefault="001D3E24" w:rsidP="00F142B3">
            <w:pPr>
              <w:widowControl w:val="0"/>
              <w:suppressAutoHyphens/>
              <w:spacing w:after="0" w:line="360" w:lineRule="auto"/>
              <w:ind w:left="993" w:hanging="425"/>
              <w:jc w:val="both"/>
              <w:rPr>
                <w:rFonts w:ascii="Lato" w:eastAsia="Times New Roman" w:hAnsi="Lato" w:cs="Arial"/>
                <w:sz w:val="20"/>
                <w:szCs w:val="24"/>
                <w:lang w:eastAsia="pl-PL"/>
              </w:rPr>
            </w:pPr>
          </w:p>
        </w:tc>
      </w:tr>
      <w:tr w:rsidR="00F142B3" w:rsidRPr="00F142B3" w:rsidTr="00545EBA">
        <w:tc>
          <w:tcPr>
            <w:tcW w:w="9920" w:type="dxa"/>
          </w:tcPr>
          <w:p w:rsidR="00F142B3" w:rsidRDefault="00F142B3" w:rsidP="00F142B3">
            <w:pPr>
              <w:widowControl w:val="0"/>
              <w:suppressAutoHyphens/>
              <w:spacing w:after="0" w:line="360" w:lineRule="auto"/>
              <w:ind w:left="993" w:hanging="425"/>
              <w:jc w:val="both"/>
              <w:rPr>
                <w:rFonts w:ascii="Lato" w:eastAsia="Times New Roman" w:hAnsi="Lato" w:cs="Arial"/>
                <w:bCs/>
                <w:sz w:val="20"/>
                <w:szCs w:val="24"/>
                <w:lang w:eastAsia="pl-PL"/>
              </w:rPr>
            </w:pPr>
            <w:r w:rsidRPr="00F142B3">
              <w:rPr>
                <w:rFonts w:ascii="Lato" w:eastAsia="Times New Roman" w:hAnsi="Lato" w:cs="Arial"/>
                <w:bCs/>
                <w:sz w:val="20"/>
                <w:szCs w:val="24"/>
                <w:lang w:eastAsia="pl-PL"/>
              </w:rPr>
              <w:t>4.</w:t>
            </w:r>
            <w:r w:rsidRPr="00F142B3">
              <w:rPr>
                <w:rFonts w:ascii="Lato" w:eastAsia="Times New Roman" w:hAnsi="Lato" w:cs="Arial"/>
                <w:bCs/>
                <w:sz w:val="20"/>
                <w:szCs w:val="24"/>
                <w:lang w:eastAsia="pl-PL"/>
              </w:rPr>
              <w:tab/>
              <w:t xml:space="preserve">W przypadku gdy opis przedmiotu zamówienia odnosi się do wymagań dotyczących wydajności lub funkcjonalności, o których mowa w art. 30 ust. 1 pkt 1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xml:space="preserve">., zamawiający nie może odrzucić oferty zgodnej z Polską Normą przenoszącą normę europejską, normami innych państw członkowskich </w:t>
            </w:r>
            <w:r w:rsidRPr="00F142B3">
              <w:rPr>
                <w:rFonts w:ascii="Lato" w:eastAsia="Times New Roman" w:hAnsi="Lato" w:cs="Arial"/>
                <w:sz w:val="20"/>
                <w:szCs w:val="20"/>
                <w:lang w:eastAsia="pl-PL"/>
              </w:rPr>
              <w:t>Europejskiego</w:t>
            </w:r>
            <w:r w:rsidRPr="00F142B3">
              <w:rPr>
                <w:rFonts w:ascii="Lato" w:eastAsia="Times New Roman" w:hAnsi="Lato" w:cs="Arial"/>
                <w:bCs/>
                <w:sz w:val="20"/>
                <w:szCs w:val="24"/>
                <w:lang w:eastAsia="pl-PL"/>
              </w:rPr>
              <w:t xml:space="preserve">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dotyczących wydajności lub funkcjonalności określonych przez zamawiającego. W takim przypadku, wykonawca w ofercie musi udowodnić, w szczególności za pomocą środków, o których mowa w art. 30b ust. 1 </w:t>
            </w:r>
            <w:proofErr w:type="spellStart"/>
            <w:r w:rsidRPr="00F142B3">
              <w:rPr>
                <w:rFonts w:ascii="Lato" w:eastAsia="Times New Roman" w:hAnsi="Lato" w:cs="Arial"/>
                <w:bCs/>
                <w:sz w:val="20"/>
                <w:szCs w:val="24"/>
                <w:lang w:eastAsia="pl-PL"/>
              </w:rPr>
              <w:t>p.z.p</w:t>
            </w:r>
            <w:proofErr w:type="spellEnd"/>
            <w:r w:rsidRPr="00F142B3">
              <w:rPr>
                <w:rFonts w:ascii="Lato" w:eastAsia="Times New Roman" w:hAnsi="Lato" w:cs="Arial"/>
                <w:bCs/>
                <w:sz w:val="20"/>
                <w:szCs w:val="24"/>
                <w:lang w:eastAsia="pl-PL"/>
              </w:rPr>
              <w:t>, że obiekt budowlany, dostawa lub usługa, spełniają wymagania dotyczące wydajności lub funkcjonalności określone przez zamawiającego.</w:t>
            </w:r>
          </w:p>
          <w:p w:rsidR="001D3E24" w:rsidRPr="00F142B3" w:rsidRDefault="001D3E24" w:rsidP="00F142B3">
            <w:pPr>
              <w:widowControl w:val="0"/>
              <w:suppressAutoHyphens/>
              <w:spacing w:after="0" w:line="360" w:lineRule="auto"/>
              <w:ind w:left="993" w:hanging="425"/>
              <w:jc w:val="both"/>
              <w:rPr>
                <w:rFonts w:ascii="Lato" w:eastAsia="Times New Roman" w:hAnsi="Lato" w:cs="Arial"/>
                <w:sz w:val="20"/>
                <w:szCs w:val="24"/>
                <w:lang w:eastAsia="pl-PL"/>
              </w:rPr>
            </w:pPr>
          </w:p>
        </w:tc>
      </w:tr>
      <w:tr w:rsidR="00F142B3" w:rsidRPr="00F142B3" w:rsidTr="00545EBA">
        <w:tc>
          <w:tcPr>
            <w:tcW w:w="9920" w:type="dxa"/>
          </w:tcPr>
          <w:p w:rsidR="00F142B3" w:rsidRPr="00F142B3" w:rsidRDefault="00F142B3" w:rsidP="00F142B3">
            <w:pPr>
              <w:widowControl w:val="0"/>
              <w:suppressAutoHyphens/>
              <w:spacing w:after="0" w:line="360" w:lineRule="auto"/>
              <w:ind w:left="993" w:hanging="425"/>
              <w:jc w:val="both"/>
              <w:rPr>
                <w:rFonts w:ascii="Lato" w:eastAsia="Times New Roman" w:hAnsi="Lato" w:cs="Arial"/>
                <w:sz w:val="20"/>
                <w:szCs w:val="20"/>
                <w:lang w:eastAsia="pl-PL"/>
              </w:rPr>
            </w:pPr>
            <w:r w:rsidRPr="00F142B3">
              <w:rPr>
                <w:rFonts w:ascii="Lato" w:eastAsia="Times New Roman" w:hAnsi="Lato" w:cs="Arial"/>
                <w:sz w:val="20"/>
                <w:szCs w:val="20"/>
                <w:lang w:eastAsia="pl-PL"/>
              </w:rPr>
              <w:t>5.</w:t>
            </w:r>
            <w:r w:rsidRPr="00F142B3">
              <w:rPr>
                <w:rFonts w:ascii="Lato" w:eastAsia="Times New Roman" w:hAnsi="Lato" w:cs="Arial"/>
                <w:sz w:val="20"/>
                <w:szCs w:val="20"/>
                <w:lang w:eastAsia="pl-PL"/>
              </w:rPr>
              <w:tab/>
              <w:t>Przy wyborze oferty zamawiający będzie się kierował następującymi kryteriami:</w:t>
            </w:r>
          </w:p>
        </w:tc>
      </w:tr>
    </w:tbl>
    <w:p w:rsidR="00F142B3" w:rsidRPr="00F142B3" w:rsidRDefault="00F142B3" w:rsidP="00F142B3">
      <w:pPr>
        <w:spacing w:after="0" w:line="240" w:lineRule="auto"/>
        <w:rPr>
          <w:rFonts w:ascii="Times New Roman" w:eastAsia="Times New Roman" w:hAnsi="Times New Roman" w:cs="Times New Roman"/>
          <w:sz w:val="20"/>
          <w:szCs w:val="20"/>
          <w:lang w:eastAsia="pl-PL"/>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3969"/>
        <w:gridCol w:w="3260"/>
      </w:tblGrid>
      <w:tr w:rsidR="00F142B3" w:rsidRPr="00F142B3" w:rsidTr="00545EBA">
        <w:trPr>
          <w:cantSplit/>
          <w:trHeight w:val="775"/>
        </w:trPr>
        <w:tc>
          <w:tcPr>
            <w:tcW w:w="850" w:type="dxa"/>
            <w:shd w:val="pct10" w:color="auto" w:fill="auto"/>
            <w:vAlign w:val="center"/>
          </w:tcPr>
          <w:p w:rsidR="00F142B3" w:rsidRPr="00F142B3" w:rsidRDefault="00F142B3" w:rsidP="00F142B3">
            <w:pPr>
              <w:widowControl w:val="0"/>
              <w:suppressAutoHyphens/>
              <w:spacing w:after="0" w:line="360" w:lineRule="auto"/>
              <w:jc w:val="center"/>
              <w:rPr>
                <w:rFonts w:ascii="Arial" w:eastAsia="Times New Roman" w:hAnsi="Arial" w:cs="Arial"/>
                <w:b/>
                <w:sz w:val="20"/>
                <w:szCs w:val="20"/>
                <w:lang w:eastAsia="pl-PL"/>
              </w:rPr>
            </w:pPr>
            <w:r w:rsidRPr="00F142B3">
              <w:rPr>
                <w:rFonts w:ascii="Arial" w:eastAsia="Times New Roman" w:hAnsi="Arial" w:cs="Arial"/>
                <w:b/>
                <w:sz w:val="20"/>
                <w:szCs w:val="20"/>
                <w:lang w:eastAsia="pl-PL"/>
              </w:rPr>
              <w:lastRenderedPageBreak/>
              <w:t>Lp.</w:t>
            </w:r>
          </w:p>
        </w:tc>
        <w:tc>
          <w:tcPr>
            <w:tcW w:w="3969" w:type="dxa"/>
            <w:shd w:val="pct10" w:color="auto" w:fill="auto"/>
            <w:vAlign w:val="center"/>
          </w:tcPr>
          <w:p w:rsidR="00F142B3" w:rsidRPr="00F142B3" w:rsidRDefault="00F142B3" w:rsidP="00F142B3">
            <w:pPr>
              <w:widowControl w:val="0"/>
              <w:suppressAutoHyphens/>
              <w:spacing w:after="0" w:line="360" w:lineRule="auto"/>
              <w:jc w:val="center"/>
              <w:rPr>
                <w:rFonts w:ascii="Arial" w:eastAsia="Times New Roman" w:hAnsi="Arial" w:cs="Arial"/>
                <w:b/>
                <w:sz w:val="20"/>
                <w:szCs w:val="20"/>
                <w:lang w:eastAsia="pl-PL"/>
              </w:rPr>
            </w:pPr>
            <w:r w:rsidRPr="00F142B3">
              <w:rPr>
                <w:rFonts w:ascii="Arial" w:eastAsia="Times New Roman" w:hAnsi="Arial" w:cs="Arial"/>
                <w:b/>
                <w:sz w:val="20"/>
                <w:szCs w:val="20"/>
                <w:lang w:eastAsia="pl-PL"/>
              </w:rPr>
              <w:t>KRYTERIUM</w:t>
            </w:r>
          </w:p>
        </w:tc>
        <w:tc>
          <w:tcPr>
            <w:tcW w:w="3260" w:type="dxa"/>
            <w:shd w:val="pct10" w:color="auto" w:fill="auto"/>
            <w:vAlign w:val="center"/>
          </w:tcPr>
          <w:p w:rsidR="00F142B3" w:rsidRPr="00F142B3" w:rsidRDefault="00F142B3" w:rsidP="00F142B3">
            <w:pPr>
              <w:widowControl w:val="0"/>
              <w:suppressAutoHyphens/>
              <w:spacing w:after="0" w:line="360" w:lineRule="auto"/>
              <w:jc w:val="center"/>
              <w:outlineLvl w:val="0"/>
              <w:rPr>
                <w:rFonts w:ascii="Arial" w:eastAsia="Times New Roman" w:hAnsi="Arial" w:cs="Arial"/>
                <w:sz w:val="20"/>
                <w:szCs w:val="20"/>
                <w:lang w:eastAsia="pl-PL"/>
              </w:rPr>
            </w:pPr>
            <w:r w:rsidRPr="00F142B3">
              <w:rPr>
                <w:rFonts w:ascii="Arial" w:eastAsia="Times New Roman" w:hAnsi="Arial" w:cs="Arial"/>
                <w:sz w:val="20"/>
                <w:szCs w:val="20"/>
                <w:lang w:eastAsia="pl-PL"/>
              </w:rPr>
              <w:t>RANGA</w:t>
            </w:r>
          </w:p>
        </w:tc>
      </w:tr>
      <w:tr w:rsidR="00F142B3" w:rsidRPr="00F142B3" w:rsidTr="00545EBA">
        <w:trPr>
          <w:cantSplit/>
          <w:trHeight w:val="453"/>
        </w:trPr>
        <w:tc>
          <w:tcPr>
            <w:tcW w:w="850" w:type="dxa"/>
            <w:vAlign w:val="center"/>
          </w:tcPr>
          <w:p w:rsidR="00F142B3" w:rsidRPr="00F142B3" w:rsidRDefault="00F142B3" w:rsidP="00F142B3">
            <w:pPr>
              <w:widowControl w:val="0"/>
              <w:suppressAutoHyphens/>
              <w:spacing w:after="0" w:line="240" w:lineRule="auto"/>
              <w:rPr>
                <w:rFonts w:ascii="Arial" w:eastAsia="Times New Roman" w:hAnsi="Arial" w:cs="Arial"/>
                <w:sz w:val="20"/>
                <w:szCs w:val="20"/>
                <w:lang w:eastAsia="pl-PL"/>
              </w:rPr>
            </w:pPr>
            <w:r w:rsidRPr="00F142B3">
              <w:rPr>
                <w:rFonts w:ascii="Arial" w:eastAsia="Times New Roman" w:hAnsi="Arial" w:cs="Arial"/>
                <w:sz w:val="20"/>
                <w:szCs w:val="20"/>
                <w:lang w:eastAsia="pl-PL"/>
              </w:rPr>
              <w:t>1.</w:t>
            </w:r>
          </w:p>
        </w:tc>
        <w:tc>
          <w:tcPr>
            <w:tcW w:w="3969" w:type="dxa"/>
            <w:vAlign w:val="center"/>
          </w:tcPr>
          <w:p w:rsidR="00F142B3" w:rsidRPr="00F142B3" w:rsidRDefault="00F142B3" w:rsidP="00F142B3">
            <w:pPr>
              <w:keepNext/>
              <w:widowControl w:val="0"/>
              <w:suppressAutoHyphens/>
              <w:spacing w:after="0" w:line="240" w:lineRule="auto"/>
              <w:jc w:val="both"/>
              <w:outlineLvl w:val="6"/>
              <w:rPr>
                <w:rFonts w:ascii="Arial" w:eastAsia="Times New Roman" w:hAnsi="Arial" w:cs="Arial"/>
                <w:sz w:val="20"/>
                <w:szCs w:val="20"/>
                <w:lang w:eastAsia="pl-PL"/>
              </w:rPr>
            </w:pPr>
            <w:r w:rsidRPr="00F142B3">
              <w:rPr>
                <w:rFonts w:ascii="Arial" w:eastAsia="Times New Roman" w:hAnsi="Arial" w:cs="Arial"/>
                <w:sz w:val="20"/>
                <w:szCs w:val="20"/>
                <w:lang w:eastAsia="pl-PL"/>
              </w:rPr>
              <w:t>Cena ryczałtowa miesięczna</w:t>
            </w:r>
          </w:p>
        </w:tc>
        <w:tc>
          <w:tcPr>
            <w:tcW w:w="3260" w:type="dxa"/>
            <w:vAlign w:val="center"/>
          </w:tcPr>
          <w:p w:rsidR="00F142B3" w:rsidRPr="00F142B3" w:rsidRDefault="00F142B3" w:rsidP="00F142B3">
            <w:pPr>
              <w:widowControl w:val="0"/>
              <w:suppressAutoHyphens/>
              <w:spacing w:after="0" w:line="240" w:lineRule="auto"/>
              <w:jc w:val="center"/>
              <w:rPr>
                <w:rFonts w:ascii="Arial" w:eastAsia="Times New Roman" w:hAnsi="Arial" w:cs="Arial"/>
                <w:sz w:val="20"/>
                <w:szCs w:val="20"/>
                <w:lang w:eastAsia="pl-PL"/>
              </w:rPr>
            </w:pPr>
            <w:r w:rsidRPr="00F142B3">
              <w:rPr>
                <w:rFonts w:ascii="Arial" w:eastAsia="Times New Roman" w:hAnsi="Arial" w:cs="Arial"/>
                <w:sz w:val="20"/>
                <w:szCs w:val="20"/>
                <w:lang w:eastAsia="pl-PL"/>
              </w:rPr>
              <w:t>60%</w:t>
            </w:r>
          </w:p>
        </w:tc>
      </w:tr>
      <w:tr w:rsidR="00F142B3" w:rsidRPr="00F142B3" w:rsidTr="00545EBA">
        <w:trPr>
          <w:cantSplit/>
          <w:trHeight w:val="453"/>
        </w:trPr>
        <w:tc>
          <w:tcPr>
            <w:tcW w:w="850" w:type="dxa"/>
            <w:vAlign w:val="center"/>
          </w:tcPr>
          <w:p w:rsidR="00F142B3" w:rsidRPr="00F142B3" w:rsidRDefault="00F142B3" w:rsidP="00F142B3">
            <w:pPr>
              <w:widowControl w:val="0"/>
              <w:suppressAutoHyphens/>
              <w:spacing w:after="0" w:line="240" w:lineRule="auto"/>
              <w:rPr>
                <w:rFonts w:ascii="Arial" w:eastAsia="Times New Roman" w:hAnsi="Arial" w:cs="Arial"/>
                <w:sz w:val="20"/>
                <w:szCs w:val="20"/>
                <w:lang w:eastAsia="pl-PL"/>
              </w:rPr>
            </w:pPr>
            <w:r w:rsidRPr="00F142B3">
              <w:rPr>
                <w:rFonts w:ascii="Arial" w:eastAsia="Times New Roman" w:hAnsi="Arial" w:cs="Arial"/>
                <w:sz w:val="20"/>
                <w:szCs w:val="20"/>
                <w:lang w:eastAsia="pl-PL"/>
              </w:rPr>
              <w:t>2</w:t>
            </w:r>
          </w:p>
        </w:tc>
        <w:tc>
          <w:tcPr>
            <w:tcW w:w="3969" w:type="dxa"/>
            <w:vAlign w:val="center"/>
          </w:tcPr>
          <w:p w:rsidR="00F142B3" w:rsidRPr="00F142B3" w:rsidRDefault="00F142B3" w:rsidP="00F142B3">
            <w:pPr>
              <w:keepNext/>
              <w:widowControl w:val="0"/>
              <w:suppressAutoHyphens/>
              <w:spacing w:after="0" w:line="240" w:lineRule="auto"/>
              <w:jc w:val="both"/>
              <w:outlineLvl w:val="6"/>
              <w:rPr>
                <w:rFonts w:ascii="Arial" w:eastAsia="Times New Roman" w:hAnsi="Arial" w:cs="Arial"/>
                <w:sz w:val="20"/>
                <w:szCs w:val="20"/>
                <w:lang w:eastAsia="pl-PL"/>
              </w:rPr>
            </w:pPr>
            <w:r w:rsidRPr="00F142B3">
              <w:rPr>
                <w:rFonts w:ascii="Arial" w:eastAsia="Times New Roman" w:hAnsi="Arial" w:cs="Arial"/>
                <w:sz w:val="20"/>
                <w:szCs w:val="20"/>
                <w:lang w:eastAsia="pl-PL"/>
              </w:rPr>
              <w:t>Ilość pracowników skierowanych do realizacji zadania</w:t>
            </w:r>
          </w:p>
        </w:tc>
        <w:tc>
          <w:tcPr>
            <w:tcW w:w="3260" w:type="dxa"/>
            <w:vAlign w:val="center"/>
          </w:tcPr>
          <w:p w:rsidR="00F142B3" w:rsidRPr="00F142B3" w:rsidRDefault="00F142B3" w:rsidP="00F142B3">
            <w:pPr>
              <w:widowControl w:val="0"/>
              <w:suppressAutoHyphens/>
              <w:spacing w:after="0" w:line="240" w:lineRule="auto"/>
              <w:jc w:val="center"/>
              <w:rPr>
                <w:rFonts w:ascii="Arial" w:eastAsia="Times New Roman" w:hAnsi="Arial" w:cs="Arial"/>
                <w:sz w:val="20"/>
                <w:szCs w:val="20"/>
                <w:lang w:eastAsia="pl-PL"/>
              </w:rPr>
            </w:pPr>
            <w:r w:rsidRPr="00F142B3">
              <w:rPr>
                <w:rFonts w:ascii="Arial" w:eastAsia="Times New Roman" w:hAnsi="Arial" w:cs="Arial"/>
                <w:sz w:val="20"/>
                <w:szCs w:val="20"/>
                <w:lang w:eastAsia="pl-PL"/>
              </w:rPr>
              <w:t>40%</w:t>
            </w:r>
          </w:p>
        </w:tc>
      </w:tr>
    </w:tbl>
    <w:p w:rsidR="00F142B3" w:rsidRPr="00F142B3" w:rsidRDefault="00F142B3" w:rsidP="00F142B3">
      <w:pPr>
        <w:spacing w:after="0" w:line="240" w:lineRule="auto"/>
        <w:rPr>
          <w:rFonts w:ascii="Times New Roman" w:eastAsia="Times New Roman" w:hAnsi="Times New Roman" w:cs="Times New Roman"/>
          <w:sz w:val="20"/>
          <w:szCs w:val="20"/>
          <w:highlight w:val="yellow"/>
          <w:lang w:eastAsia="pl-PL"/>
        </w:rPr>
      </w:pPr>
    </w:p>
    <w:tbl>
      <w:tblPr>
        <w:tblW w:w="9639" w:type="dxa"/>
        <w:tblLayout w:type="fixed"/>
        <w:tblCellMar>
          <w:left w:w="70" w:type="dxa"/>
          <w:right w:w="70" w:type="dxa"/>
        </w:tblCellMar>
        <w:tblLook w:val="0000" w:firstRow="0" w:lastRow="0" w:firstColumn="0" w:lastColumn="0" w:noHBand="0" w:noVBand="0"/>
      </w:tblPr>
      <w:tblGrid>
        <w:gridCol w:w="9639"/>
      </w:tblGrid>
      <w:tr w:rsidR="00F142B3" w:rsidRPr="00F142B3" w:rsidTr="00545EBA">
        <w:tc>
          <w:tcPr>
            <w:tcW w:w="9639" w:type="dxa"/>
          </w:tcPr>
          <w:p w:rsidR="00F142B3" w:rsidRPr="00F142B3" w:rsidRDefault="00F142B3" w:rsidP="00F142B3">
            <w:pPr>
              <w:widowControl w:val="0"/>
              <w:suppressAutoHyphens/>
              <w:spacing w:after="0" w:line="360" w:lineRule="auto"/>
              <w:ind w:left="993" w:hanging="425"/>
              <w:jc w:val="both"/>
              <w:rPr>
                <w:rFonts w:ascii="Arial" w:eastAsia="Times New Roman" w:hAnsi="Arial" w:cs="Arial"/>
                <w:sz w:val="20"/>
                <w:szCs w:val="20"/>
                <w:lang w:eastAsia="pl-PL"/>
              </w:rPr>
            </w:pPr>
            <w:r w:rsidRPr="00F142B3">
              <w:rPr>
                <w:rFonts w:ascii="Arial" w:eastAsia="Times New Roman" w:hAnsi="Arial" w:cs="Arial"/>
                <w:sz w:val="20"/>
                <w:szCs w:val="20"/>
                <w:lang w:eastAsia="pl-PL"/>
              </w:rPr>
              <w:t>6.</w:t>
            </w:r>
            <w:r w:rsidRPr="00F142B3">
              <w:rPr>
                <w:rFonts w:ascii="Arial" w:eastAsia="Times New Roman" w:hAnsi="Arial" w:cs="Arial"/>
                <w:sz w:val="20"/>
                <w:szCs w:val="20"/>
                <w:lang w:eastAsia="pl-PL"/>
              </w:rPr>
              <w:tab/>
              <w:t>Ocena ofert będzie dokonywana według następujących zasad:</w:t>
            </w:r>
          </w:p>
        </w:tc>
      </w:tr>
      <w:tr w:rsidR="00F142B3" w:rsidRPr="00F142B3" w:rsidTr="00545EBA">
        <w:tc>
          <w:tcPr>
            <w:tcW w:w="9639" w:type="dxa"/>
          </w:tcPr>
          <w:p w:rsidR="00F142B3" w:rsidRPr="00F142B3" w:rsidRDefault="00F142B3" w:rsidP="00F142B3">
            <w:pPr>
              <w:widowControl w:val="0"/>
              <w:suppressAutoHyphens/>
              <w:spacing w:after="0" w:line="360" w:lineRule="auto"/>
              <w:ind w:left="993" w:hanging="425"/>
              <w:jc w:val="both"/>
              <w:rPr>
                <w:rFonts w:ascii="Arial" w:eastAsia="Times New Roman" w:hAnsi="Arial" w:cs="Arial"/>
                <w:b/>
                <w:sz w:val="20"/>
                <w:szCs w:val="20"/>
                <w:lang w:eastAsia="pl-PL"/>
              </w:rPr>
            </w:pPr>
            <w:r w:rsidRPr="00F142B3">
              <w:rPr>
                <w:rFonts w:ascii="Arial" w:eastAsia="Times New Roman" w:hAnsi="Arial" w:cs="Arial"/>
                <w:b/>
                <w:sz w:val="20"/>
                <w:szCs w:val="20"/>
                <w:lang w:eastAsia="pl-PL"/>
              </w:rPr>
              <w:t>6.1.</w:t>
            </w:r>
            <w:r w:rsidRPr="00F142B3">
              <w:rPr>
                <w:rFonts w:ascii="Arial" w:eastAsia="Times New Roman" w:hAnsi="Arial" w:cs="Arial"/>
                <w:b/>
                <w:sz w:val="20"/>
                <w:szCs w:val="20"/>
                <w:lang w:eastAsia="pl-PL"/>
              </w:rPr>
              <w:tab/>
              <w:t>Wartość punktowa w  kryterium dot. ceny ryczałtowej  jest obliczona wg wzoru:</w:t>
            </w:r>
          </w:p>
        </w:tc>
      </w:tr>
      <w:tr w:rsidR="00F142B3" w:rsidRPr="00F142B3" w:rsidTr="00545EBA">
        <w:tc>
          <w:tcPr>
            <w:tcW w:w="9639" w:type="dxa"/>
          </w:tcPr>
          <w:p w:rsidR="00F142B3" w:rsidRPr="00F142B3" w:rsidRDefault="00F142B3" w:rsidP="00F142B3">
            <w:pPr>
              <w:widowControl w:val="0"/>
              <w:suppressAutoHyphens/>
              <w:spacing w:after="0" w:line="240" w:lineRule="auto"/>
              <w:ind w:left="993"/>
              <w:jc w:val="both"/>
              <w:rPr>
                <w:rFonts w:ascii="Arial" w:eastAsia="Times New Roman" w:hAnsi="Arial" w:cs="Arial"/>
                <w:sz w:val="20"/>
                <w:szCs w:val="20"/>
                <w:vertAlign w:val="subscript"/>
                <w:lang w:eastAsia="pl-PL"/>
              </w:rPr>
            </w:pPr>
            <w:r w:rsidRPr="00F142B3">
              <w:rPr>
                <w:rFonts w:ascii="Arial" w:eastAsia="Times New Roman" w:hAnsi="Arial" w:cs="Arial"/>
                <w:sz w:val="20"/>
                <w:szCs w:val="20"/>
                <w:lang w:eastAsia="pl-PL"/>
              </w:rPr>
              <w:t xml:space="preserve">             </w:t>
            </w:r>
            <w:proofErr w:type="spellStart"/>
            <w:r w:rsidRPr="00F142B3">
              <w:rPr>
                <w:rFonts w:ascii="Arial" w:eastAsia="Times New Roman" w:hAnsi="Arial" w:cs="Arial"/>
                <w:sz w:val="20"/>
                <w:szCs w:val="20"/>
                <w:lang w:eastAsia="pl-PL"/>
              </w:rPr>
              <w:t>C</w:t>
            </w:r>
            <w:r w:rsidRPr="00F142B3">
              <w:rPr>
                <w:rFonts w:ascii="Arial" w:eastAsia="Times New Roman" w:hAnsi="Arial" w:cs="Arial"/>
                <w:sz w:val="20"/>
                <w:szCs w:val="20"/>
                <w:vertAlign w:val="subscript"/>
                <w:lang w:eastAsia="pl-PL"/>
              </w:rPr>
              <w:t>n</w:t>
            </w:r>
            <w:proofErr w:type="spellEnd"/>
          </w:p>
        </w:tc>
      </w:tr>
      <w:tr w:rsidR="00F142B3" w:rsidRPr="00F142B3" w:rsidTr="00545EBA">
        <w:tc>
          <w:tcPr>
            <w:tcW w:w="9639" w:type="dxa"/>
          </w:tcPr>
          <w:p w:rsidR="00F142B3" w:rsidRPr="00F142B3" w:rsidRDefault="00F142B3" w:rsidP="00F142B3">
            <w:pPr>
              <w:widowControl w:val="0"/>
              <w:suppressAutoHyphens/>
              <w:spacing w:after="0" w:line="240" w:lineRule="auto"/>
              <w:ind w:left="993"/>
              <w:jc w:val="both"/>
              <w:rPr>
                <w:rFonts w:ascii="Arial" w:eastAsia="Times New Roman" w:hAnsi="Arial" w:cs="Arial"/>
                <w:sz w:val="20"/>
                <w:szCs w:val="20"/>
                <w:lang w:eastAsia="pl-PL"/>
              </w:rPr>
            </w:pPr>
            <w:proofErr w:type="spellStart"/>
            <w:r w:rsidRPr="00F142B3">
              <w:rPr>
                <w:rFonts w:ascii="Arial" w:eastAsia="Times New Roman" w:hAnsi="Arial" w:cs="Arial"/>
                <w:sz w:val="20"/>
                <w:szCs w:val="20"/>
                <w:lang w:eastAsia="pl-PL"/>
              </w:rPr>
              <w:t>X</w:t>
            </w:r>
            <w:r w:rsidRPr="00F142B3">
              <w:rPr>
                <w:rFonts w:ascii="Arial" w:eastAsia="Times New Roman" w:hAnsi="Arial" w:cs="Arial"/>
                <w:sz w:val="20"/>
                <w:szCs w:val="20"/>
                <w:vertAlign w:val="subscript"/>
                <w:lang w:eastAsia="pl-PL"/>
              </w:rPr>
              <w:t>c</w:t>
            </w:r>
            <w:proofErr w:type="spellEnd"/>
            <w:r w:rsidRPr="00F142B3">
              <w:rPr>
                <w:rFonts w:ascii="Arial" w:eastAsia="Times New Roman" w:hAnsi="Arial" w:cs="Arial"/>
                <w:sz w:val="20"/>
                <w:szCs w:val="20"/>
                <w:vertAlign w:val="subscript"/>
                <w:lang w:eastAsia="pl-PL"/>
              </w:rPr>
              <w:t xml:space="preserve"> </w:t>
            </w:r>
            <w:r w:rsidRPr="00F142B3">
              <w:rPr>
                <w:rFonts w:ascii="Arial" w:eastAsia="Times New Roman" w:hAnsi="Arial" w:cs="Arial"/>
                <w:sz w:val="20"/>
                <w:szCs w:val="20"/>
                <w:lang w:eastAsia="pl-PL"/>
              </w:rPr>
              <w:t>= ----------- x R</w:t>
            </w:r>
          </w:p>
        </w:tc>
      </w:tr>
      <w:tr w:rsidR="00F142B3" w:rsidRPr="00F142B3" w:rsidTr="00545EBA">
        <w:tc>
          <w:tcPr>
            <w:tcW w:w="9639" w:type="dxa"/>
          </w:tcPr>
          <w:p w:rsidR="00F142B3" w:rsidRPr="00F142B3" w:rsidRDefault="00F142B3" w:rsidP="00F142B3">
            <w:pPr>
              <w:widowControl w:val="0"/>
              <w:suppressAutoHyphens/>
              <w:spacing w:after="0" w:line="240" w:lineRule="auto"/>
              <w:ind w:left="993"/>
              <w:jc w:val="both"/>
              <w:rPr>
                <w:rFonts w:ascii="Arial" w:eastAsia="Times New Roman" w:hAnsi="Arial" w:cs="Arial"/>
                <w:sz w:val="20"/>
                <w:szCs w:val="20"/>
                <w:vertAlign w:val="subscript"/>
                <w:lang w:eastAsia="pl-PL"/>
              </w:rPr>
            </w:pPr>
            <w:r w:rsidRPr="00F142B3">
              <w:rPr>
                <w:rFonts w:ascii="Arial" w:eastAsia="Times New Roman" w:hAnsi="Arial" w:cs="Arial"/>
                <w:sz w:val="20"/>
                <w:szCs w:val="20"/>
                <w:lang w:eastAsia="pl-PL"/>
              </w:rPr>
              <w:t xml:space="preserve">             </w:t>
            </w:r>
            <w:proofErr w:type="spellStart"/>
            <w:r w:rsidRPr="00F142B3">
              <w:rPr>
                <w:rFonts w:ascii="Arial" w:eastAsia="Times New Roman" w:hAnsi="Arial" w:cs="Arial"/>
                <w:sz w:val="20"/>
                <w:szCs w:val="20"/>
                <w:lang w:eastAsia="pl-PL"/>
              </w:rPr>
              <w:t>C</w:t>
            </w:r>
            <w:r w:rsidRPr="00F142B3">
              <w:rPr>
                <w:rFonts w:ascii="Arial" w:eastAsia="Times New Roman" w:hAnsi="Arial" w:cs="Arial"/>
                <w:sz w:val="20"/>
                <w:szCs w:val="20"/>
                <w:vertAlign w:val="subscript"/>
                <w:lang w:eastAsia="pl-PL"/>
              </w:rPr>
              <w:t>of</w:t>
            </w:r>
            <w:proofErr w:type="spellEnd"/>
          </w:p>
        </w:tc>
      </w:tr>
      <w:tr w:rsidR="00F142B3" w:rsidRPr="00F142B3" w:rsidTr="00545EBA">
        <w:tc>
          <w:tcPr>
            <w:tcW w:w="9639" w:type="dxa"/>
          </w:tcPr>
          <w:p w:rsidR="00F142B3" w:rsidRPr="00F142B3" w:rsidRDefault="00F142B3" w:rsidP="00F142B3">
            <w:pPr>
              <w:widowControl w:val="0"/>
              <w:suppressAutoHyphens/>
              <w:spacing w:after="0" w:line="360" w:lineRule="auto"/>
              <w:ind w:left="993"/>
              <w:jc w:val="both"/>
              <w:rPr>
                <w:rFonts w:ascii="Arial" w:eastAsia="Times New Roman" w:hAnsi="Arial" w:cs="Arial"/>
                <w:sz w:val="20"/>
                <w:szCs w:val="20"/>
                <w:lang w:eastAsia="pl-PL"/>
              </w:rPr>
            </w:pPr>
            <w:r w:rsidRPr="00F142B3">
              <w:rPr>
                <w:rFonts w:ascii="Arial" w:eastAsia="Times New Roman" w:hAnsi="Arial" w:cs="Arial"/>
                <w:sz w:val="20"/>
                <w:szCs w:val="20"/>
                <w:lang w:eastAsia="pl-PL"/>
              </w:rPr>
              <w:t>Gdzie:</w:t>
            </w:r>
          </w:p>
        </w:tc>
      </w:tr>
      <w:tr w:rsidR="00F142B3" w:rsidRPr="00F142B3" w:rsidTr="00545EBA">
        <w:tc>
          <w:tcPr>
            <w:tcW w:w="9639" w:type="dxa"/>
          </w:tcPr>
          <w:p w:rsidR="00F142B3" w:rsidRPr="00F142B3" w:rsidRDefault="00F142B3" w:rsidP="00F142B3">
            <w:pPr>
              <w:widowControl w:val="0"/>
              <w:suppressAutoHyphens/>
              <w:spacing w:after="0" w:line="360" w:lineRule="auto"/>
              <w:ind w:left="993"/>
              <w:jc w:val="both"/>
              <w:rPr>
                <w:rFonts w:ascii="Arial" w:eastAsia="Times New Roman" w:hAnsi="Arial" w:cs="Arial"/>
                <w:sz w:val="20"/>
                <w:szCs w:val="20"/>
                <w:lang w:eastAsia="pl-PL"/>
              </w:rPr>
            </w:pPr>
            <w:proofErr w:type="spellStart"/>
            <w:r w:rsidRPr="00F142B3">
              <w:rPr>
                <w:rFonts w:ascii="Arial" w:eastAsia="Times New Roman" w:hAnsi="Arial" w:cs="Arial"/>
                <w:sz w:val="20"/>
                <w:szCs w:val="20"/>
                <w:lang w:eastAsia="pl-PL"/>
              </w:rPr>
              <w:t>X</w:t>
            </w:r>
            <w:r w:rsidRPr="00F142B3">
              <w:rPr>
                <w:rFonts w:ascii="Arial" w:eastAsia="Times New Roman" w:hAnsi="Arial" w:cs="Arial"/>
                <w:sz w:val="20"/>
                <w:szCs w:val="20"/>
                <w:vertAlign w:val="subscript"/>
                <w:lang w:eastAsia="pl-PL"/>
              </w:rPr>
              <w:t>c</w:t>
            </w:r>
            <w:proofErr w:type="spellEnd"/>
            <w:r w:rsidRPr="00F142B3">
              <w:rPr>
                <w:rFonts w:ascii="Arial" w:eastAsia="Times New Roman" w:hAnsi="Arial" w:cs="Arial"/>
                <w:sz w:val="20"/>
                <w:szCs w:val="20"/>
                <w:vertAlign w:val="subscript"/>
                <w:lang w:eastAsia="pl-PL"/>
              </w:rPr>
              <w:t xml:space="preserve"> </w:t>
            </w:r>
            <w:r w:rsidRPr="00F142B3">
              <w:rPr>
                <w:rFonts w:ascii="Arial" w:eastAsia="Times New Roman" w:hAnsi="Arial" w:cs="Arial"/>
                <w:sz w:val="20"/>
                <w:szCs w:val="20"/>
                <w:lang w:eastAsia="pl-PL"/>
              </w:rPr>
              <w:tab/>
              <w:t>- wartość punktowa ceny</w:t>
            </w:r>
          </w:p>
        </w:tc>
      </w:tr>
      <w:tr w:rsidR="00F142B3" w:rsidRPr="00F142B3" w:rsidTr="00545EBA">
        <w:tc>
          <w:tcPr>
            <w:tcW w:w="9639" w:type="dxa"/>
          </w:tcPr>
          <w:p w:rsidR="00F142B3" w:rsidRPr="00F142B3" w:rsidRDefault="00F142B3" w:rsidP="00F142B3">
            <w:pPr>
              <w:widowControl w:val="0"/>
              <w:suppressAutoHyphens/>
              <w:spacing w:after="0" w:line="360" w:lineRule="auto"/>
              <w:ind w:left="993"/>
              <w:jc w:val="both"/>
              <w:rPr>
                <w:rFonts w:ascii="Arial" w:eastAsia="Times New Roman" w:hAnsi="Arial" w:cs="Arial"/>
                <w:sz w:val="20"/>
                <w:szCs w:val="20"/>
                <w:lang w:eastAsia="pl-PL"/>
              </w:rPr>
            </w:pPr>
            <w:proofErr w:type="spellStart"/>
            <w:r w:rsidRPr="00F142B3">
              <w:rPr>
                <w:rFonts w:ascii="Arial" w:eastAsia="Times New Roman" w:hAnsi="Arial" w:cs="Arial"/>
                <w:sz w:val="20"/>
                <w:szCs w:val="20"/>
                <w:lang w:eastAsia="pl-PL"/>
              </w:rPr>
              <w:t>C</w:t>
            </w:r>
            <w:r w:rsidRPr="00F142B3">
              <w:rPr>
                <w:rFonts w:ascii="Arial" w:eastAsia="Times New Roman" w:hAnsi="Arial" w:cs="Arial"/>
                <w:sz w:val="20"/>
                <w:szCs w:val="20"/>
                <w:vertAlign w:val="subscript"/>
                <w:lang w:eastAsia="pl-PL"/>
              </w:rPr>
              <w:t>n</w:t>
            </w:r>
            <w:proofErr w:type="spellEnd"/>
            <w:r w:rsidRPr="00F142B3">
              <w:rPr>
                <w:rFonts w:ascii="Arial" w:eastAsia="Times New Roman" w:hAnsi="Arial" w:cs="Arial"/>
                <w:sz w:val="20"/>
                <w:szCs w:val="20"/>
                <w:lang w:eastAsia="pl-PL"/>
              </w:rPr>
              <w:tab/>
              <w:t>- najniższa proponowana cena</w:t>
            </w:r>
          </w:p>
        </w:tc>
      </w:tr>
      <w:tr w:rsidR="00F142B3" w:rsidRPr="00F142B3" w:rsidTr="00545EBA">
        <w:tc>
          <w:tcPr>
            <w:tcW w:w="9639" w:type="dxa"/>
          </w:tcPr>
          <w:p w:rsidR="00F142B3" w:rsidRPr="00F142B3" w:rsidRDefault="00F142B3" w:rsidP="00F142B3">
            <w:pPr>
              <w:widowControl w:val="0"/>
              <w:suppressAutoHyphens/>
              <w:spacing w:after="0" w:line="360" w:lineRule="auto"/>
              <w:ind w:left="993"/>
              <w:jc w:val="both"/>
              <w:rPr>
                <w:rFonts w:ascii="Arial" w:eastAsia="Times New Roman" w:hAnsi="Arial" w:cs="Arial"/>
                <w:sz w:val="20"/>
                <w:szCs w:val="20"/>
                <w:lang w:eastAsia="pl-PL"/>
              </w:rPr>
            </w:pPr>
            <w:proofErr w:type="spellStart"/>
            <w:r w:rsidRPr="00F142B3">
              <w:rPr>
                <w:rFonts w:ascii="Arial" w:eastAsia="Times New Roman" w:hAnsi="Arial" w:cs="Arial"/>
                <w:sz w:val="20"/>
                <w:szCs w:val="20"/>
                <w:lang w:eastAsia="pl-PL"/>
              </w:rPr>
              <w:t>C</w:t>
            </w:r>
            <w:r w:rsidRPr="00F142B3">
              <w:rPr>
                <w:rFonts w:ascii="Arial" w:eastAsia="Times New Roman" w:hAnsi="Arial" w:cs="Arial"/>
                <w:sz w:val="20"/>
                <w:szCs w:val="20"/>
                <w:vertAlign w:val="subscript"/>
                <w:lang w:eastAsia="pl-PL"/>
              </w:rPr>
              <w:t>of</w:t>
            </w:r>
            <w:proofErr w:type="spellEnd"/>
            <w:r w:rsidRPr="00F142B3">
              <w:rPr>
                <w:rFonts w:ascii="Arial" w:eastAsia="Times New Roman" w:hAnsi="Arial" w:cs="Arial"/>
                <w:sz w:val="20"/>
                <w:szCs w:val="20"/>
                <w:vertAlign w:val="subscript"/>
                <w:lang w:eastAsia="pl-PL"/>
              </w:rPr>
              <w:tab/>
            </w:r>
            <w:r w:rsidRPr="00F142B3">
              <w:rPr>
                <w:rFonts w:ascii="Arial" w:eastAsia="Times New Roman" w:hAnsi="Arial" w:cs="Arial"/>
                <w:sz w:val="20"/>
                <w:szCs w:val="20"/>
                <w:lang w:eastAsia="pl-PL"/>
              </w:rPr>
              <w:t>- cena oferty ocenianej</w:t>
            </w:r>
          </w:p>
        </w:tc>
      </w:tr>
      <w:tr w:rsidR="00F142B3" w:rsidRPr="00F142B3" w:rsidTr="00545EBA">
        <w:tc>
          <w:tcPr>
            <w:tcW w:w="9639" w:type="dxa"/>
          </w:tcPr>
          <w:p w:rsidR="00F142B3" w:rsidRDefault="00F142B3" w:rsidP="00F142B3">
            <w:pPr>
              <w:widowControl w:val="0"/>
              <w:suppressAutoHyphens/>
              <w:spacing w:after="0" w:line="360" w:lineRule="auto"/>
              <w:ind w:left="993"/>
              <w:jc w:val="both"/>
              <w:outlineLvl w:val="6"/>
              <w:rPr>
                <w:rFonts w:ascii="Arial" w:eastAsia="Times New Roman" w:hAnsi="Arial" w:cs="Arial"/>
                <w:sz w:val="20"/>
                <w:szCs w:val="20"/>
                <w:lang w:eastAsia="pl-PL"/>
              </w:rPr>
            </w:pPr>
            <w:r w:rsidRPr="00F142B3">
              <w:rPr>
                <w:rFonts w:ascii="Arial" w:eastAsia="Times New Roman" w:hAnsi="Arial" w:cs="Arial"/>
                <w:sz w:val="20"/>
                <w:szCs w:val="20"/>
                <w:lang w:eastAsia="pl-PL"/>
              </w:rPr>
              <w:t>R - ranga - wartość procentowa za to kryterium</w:t>
            </w:r>
          </w:p>
          <w:p w:rsidR="00545EBA" w:rsidRDefault="00545EBA" w:rsidP="00545EBA">
            <w:pPr>
              <w:widowControl w:val="0"/>
              <w:suppressAutoHyphens/>
              <w:spacing w:after="0" w:line="360" w:lineRule="auto"/>
              <w:jc w:val="both"/>
              <w:outlineLvl w:val="6"/>
              <w:rPr>
                <w:rFonts w:ascii="Arial" w:eastAsia="Times New Roman" w:hAnsi="Arial" w:cs="Arial"/>
                <w:b/>
                <w:sz w:val="20"/>
                <w:szCs w:val="20"/>
                <w:lang w:eastAsia="pl-PL"/>
              </w:rPr>
            </w:pPr>
            <w:r>
              <w:rPr>
                <w:rFonts w:ascii="Arial" w:eastAsia="Times New Roman" w:hAnsi="Arial" w:cs="Arial"/>
                <w:b/>
                <w:sz w:val="20"/>
                <w:szCs w:val="20"/>
                <w:lang w:eastAsia="pl-PL"/>
              </w:rPr>
              <w:t xml:space="preserve">         </w:t>
            </w:r>
            <w:r w:rsidRPr="00545EBA">
              <w:rPr>
                <w:rFonts w:ascii="Arial" w:eastAsia="Times New Roman" w:hAnsi="Arial" w:cs="Arial"/>
                <w:b/>
                <w:sz w:val="20"/>
                <w:szCs w:val="20"/>
                <w:lang w:eastAsia="pl-PL"/>
              </w:rPr>
              <w:t>6</w:t>
            </w:r>
            <w:r>
              <w:rPr>
                <w:rFonts w:ascii="Arial" w:eastAsia="Times New Roman" w:hAnsi="Arial" w:cs="Arial"/>
                <w:b/>
                <w:sz w:val="20"/>
                <w:szCs w:val="20"/>
                <w:lang w:eastAsia="pl-PL"/>
              </w:rPr>
              <w:t>.2</w:t>
            </w:r>
            <w:r w:rsidRPr="00545EBA">
              <w:rPr>
                <w:rFonts w:ascii="Arial" w:eastAsia="Times New Roman" w:hAnsi="Arial" w:cs="Arial"/>
                <w:b/>
                <w:sz w:val="20"/>
                <w:szCs w:val="20"/>
                <w:lang w:eastAsia="pl-PL"/>
              </w:rPr>
              <w:t>.</w:t>
            </w:r>
            <w:r w:rsidRPr="00545EBA">
              <w:rPr>
                <w:rFonts w:ascii="Arial" w:eastAsia="Times New Roman" w:hAnsi="Arial" w:cs="Arial"/>
                <w:b/>
                <w:sz w:val="20"/>
                <w:szCs w:val="20"/>
                <w:lang w:eastAsia="pl-PL"/>
              </w:rPr>
              <w:tab/>
              <w:t xml:space="preserve">Wartość punktowa w  kryterium dot. </w:t>
            </w:r>
            <w:r>
              <w:rPr>
                <w:rFonts w:ascii="Arial" w:eastAsia="Times New Roman" w:hAnsi="Arial" w:cs="Arial"/>
                <w:b/>
                <w:sz w:val="20"/>
                <w:szCs w:val="20"/>
                <w:lang w:eastAsia="pl-PL"/>
              </w:rPr>
              <w:t>Ilości pracowników skierowanych do realizacji zamówienia</w:t>
            </w:r>
            <w:r w:rsidRPr="00545EBA">
              <w:rPr>
                <w:rFonts w:ascii="Arial" w:eastAsia="Times New Roman" w:hAnsi="Arial" w:cs="Arial"/>
                <w:b/>
                <w:sz w:val="20"/>
                <w:szCs w:val="20"/>
                <w:lang w:eastAsia="pl-PL"/>
              </w:rPr>
              <w:t xml:space="preserve"> jest obliczona wg wzoru:</w:t>
            </w:r>
          </w:p>
          <w:tbl>
            <w:tblPr>
              <w:tblW w:w="9639" w:type="dxa"/>
              <w:tblLayout w:type="fixed"/>
              <w:tblCellMar>
                <w:left w:w="70" w:type="dxa"/>
                <w:right w:w="70" w:type="dxa"/>
              </w:tblCellMar>
              <w:tblLook w:val="0000" w:firstRow="0" w:lastRow="0" w:firstColumn="0" w:lastColumn="0" w:noHBand="0" w:noVBand="0"/>
            </w:tblPr>
            <w:tblGrid>
              <w:gridCol w:w="9639"/>
            </w:tblGrid>
            <w:tr w:rsidR="00545EBA" w:rsidRPr="00F142B3" w:rsidTr="00545EBA">
              <w:tc>
                <w:tcPr>
                  <w:tcW w:w="9639" w:type="dxa"/>
                </w:tcPr>
                <w:p w:rsidR="00545EBA" w:rsidRPr="00F142B3" w:rsidRDefault="00545EBA" w:rsidP="00545EBA">
                  <w:pPr>
                    <w:widowControl w:val="0"/>
                    <w:suppressAutoHyphens/>
                    <w:spacing w:after="0" w:line="240" w:lineRule="auto"/>
                    <w:ind w:left="993"/>
                    <w:jc w:val="both"/>
                    <w:rPr>
                      <w:rFonts w:ascii="Arial" w:eastAsia="Times New Roman" w:hAnsi="Arial" w:cs="Arial"/>
                      <w:sz w:val="20"/>
                      <w:szCs w:val="20"/>
                      <w:vertAlign w:val="subscript"/>
                      <w:lang w:eastAsia="pl-PL"/>
                    </w:rPr>
                  </w:pPr>
                  <w:r w:rsidRPr="00F142B3">
                    <w:rPr>
                      <w:rFonts w:ascii="Arial" w:eastAsia="Times New Roman" w:hAnsi="Arial" w:cs="Arial"/>
                      <w:sz w:val="20"/>
                      <w:szCs w:val="20"/>
                      <w:lang w:eastAsia="pl-PL"/>
                    </w:rPr>
                    <w:t xml:space="preserve">             </w:t>
                  </w:r>
                  <w:proofErr w:type="spellStart"/>
                  <w:r>
                    <w:rPr>
                      <w:rFonts w:ascii="Arial" w:eastAsia="Times New Roman" w:hAnsi="Arial" w:cs="Arial"/>
                      <w:sz w:val="20"/>
                      <w:szCs w:val="20"/>
                      <w:lang w:eastAsia="pl-PL"/>
                    </w:rPr>
                    <w:t>P</w:t>
                  </w:r>
                  <w:r w:rsidR="00233419">
                    <w:rPr>
                      <w:rFonts w:ascii="Arial" w:eastAsia="Times New Roman" w:hAnsi="Arial" w:cs="Arial"/>
                      <w:sz w:val="20"/>
                      <w:szCs w:val="20"/>
                      <w:vertAlign w:val="subscript"/>
                      <w:lang w:eastAsia="pl-PL"/>
                    </w:rPr>
                    <w:t>of</w:t>
                  </w:r>
                  <w:proofErr w:type="spellEnd"/>
                </w:p>
              </w:tc>
            </w:tr>
            <w:tr w:rsidR="00545EBA" w:rsidRPr="00F142B3" w:rsidTr="00545EBA">
              <w:tc>
                <w:tcPr>
                  <w:tcW w:w="9639" w:type="dxa"/>
                </w:tcPr>
                <w:p w:rsidR="00545EBA" w:rsidRPr="00F142B3" w:rsidRDefault="00545EBA" w:rsidP="00545EBA">
                  <w:pPr>
                    <w:widowControl w:val="0"/>
                    <w:suppressAutoHyphens/>
                    <w:spacing w:after="0" w:line="240" w:lineRule="auto"/>
                    <w:ind w:left="993"/>
                    <w:jc w:val="both"/>
                    <w:rPr>
                      <w:rFonts w:ascii="Arial" w:eastAsia="Times New Roman" w:hAnsi="Arial" w:cs="Arial"/>
                      <w:sz w:val="20"/>
                      <w:szCs w:val="20"/>
                      <w:lang w:eastAsia="pl-PL"/>
                    </w:rPr>
                  </w:pPr>
                  <w:proofErr w:type="spellStart"/>
                  <w:r w:rsidRPr="00F142B3">
                    <w:rPr>
                      <w:rFonts w:ascii="Arial" w:eastAsia="Times New Roman" w:hAnsi="Arial" w:cs="Arial"/>
                      <w:sz w:val="20"/>
                      <w:szCs w:val="20"/>
                      <w:lang w:eastAsia="pl-PL"/>
                    </w:rPr>
                    <w:t>X</w:t>
                  </w:r>
                  <w:r>
                    <w:rPr>
                      <w:rFonts w:ascii="Arial" w:eastAsia="Times New Roman" w:hAnsi="Arial" w:cs="Arial"/>
                      <w:sz w:val="20"/>
                      <w:szCs w:val="20"/>
                      <w:vertAlign w:val="subscript"/>
                      <w:lang w:eastAsia="pl-PL"/>
                    </w:rPr>
                    <w:t>p</w:t>
                  </w:r>
                  <w:proofErr w:type="spellEnd"/>
                  <w:r w:rsidRPr="00F142B3">
                    <w:rPr>
                      <w:rFonts w:ascii="Arial" w:eastAsia="Times New Roman" w:hAnsi="Arial" w:cs="Arial"/>
                      <w:sz w:val="20"/>
                      <w:szCs w:val="20"/>
                      <w:vertAlign w:val="subscript"/>
                      <w:lang w:eastAsia="pl-PL"/>
                    </w:rPr>
                    <w:t xml:space="preserve"> </w:t>
                  </w:r>
                  <w:r w:rsidRPr="00F142B3">
                    <w:rPr>
                      <w:rFonts w:ascii="Arial" w:eastAsia="Times New Roman" w:hAnsi="Arial" w:cs="Arial"/>
                      <w:sz w:val="20"/>
                      <w:szCs w:val="20"/>
                      <w:lang w:eastAsia="pl-PL"/>
                    </w:rPr>
                    <w:t>= ----------- x R</w:t>
                  </w:r>
                </w:p>
              </w:tc>
            </w:tr>
            <w:tr w:rsidR="00545EBA" w:rsidRPr="00F142B3" w:rsidTr="00545EBA">
              <w:tc>
                <w:tcPr>
                  <w:tcW w:w="9639" w:type="dxa"/>
                </w:tcPr>
                <w:p w:rsidR="00545EBA" w:rsidRPr="00F142B3" w:rsidRDefault="00545EBA" w:rsidP="00545EBA">
                  <w:pPr>
                    <w:widowControl w:val="0"/>
                    <w:suppressAutoHyphens/>
                    <w:spacing w:after="0" w:line="240" w:lineRule="auto"/>
                    <w:ind w:left="993"/>
                    <w:jc w:val="both"/>
                    <w:rPr>
                      <w:rFonts w:ascii="Arial" w:eastAsia="Times New Roman" w:hAnsi="Arial" w:cs="Arial"/>
                      <w:sz w:val="20"/>
                      <w:szCs w:val="20"/>
                      <w:vertAlign w:val="subscript"/>
                      <w:lang w:eastAsia="pl-PL"/>
                    </w:rPr>
                  </w:pPr>
                  <w:r w:rsidRPr="00F142B3">
                    <w:rPr>
                      <w:rFonts w:ascii="Arial" w:eastAsia="Times New Roman" w:hAnsi="Arial" w:cs="Arial"/>
                      <w:sz w:val="20"/>
                      <w:szCs w:val="20"/>
                      <w:lang w:eastAsia="pl-PL"/>
                    </w:rPr>
                    <w:t xml:space="preserve">             </w:t>
                  </w:r>
                  <w:proofErr w:type="spellStart"/>
                  <w:r>
                    <w:rPr>
                      <w:rFonts w:ascii="Arial" w:eastAsia="Times New Roman" w:hAnsi="Arial" w:cs="Arial"/>
                      <w:sz w:val="20"/>
                      <w:szCs w:val="20"/>
                      <w:lang w:eastAsia="pl-PL"/>
                    </w:rPr>
                    <w:t>P</w:t>
                  </w:r>
                  <w:r w:rsidR="00233419">
                    <w:rPr>
                      <w:rFonts w:ascii="Arial" w:eastAsia="Times New Roman" w:hAnsi="Arial" w:cs="Arial"/>
                      <w:sz w:val="20"/>
                      <w:szCs w:val="20"/>
                      <w:vertAlign w:val="subscript"/>
                      <w:lang w:eastAsia="pl-PL"/>
                    </w:rPr>
                    <w:t>n</w:t>
                  </w:r>
                  <w:proofErr w:type="spellEnd"/>
                </w:p>
              </w:tc>
            </w:tr>
            <w:tr w:rsidR="00545EBA" w:rsidRPr="00F142B3" w:rsidTr="00545EBA">
              <w:tc>
                <w:tcPr>
                  <w:tcW w:w="9639" w:type="dxa"/>
                </w:tcPr>
                <w:p w:rsidR="00545EBA" w:rsidRPr="00F142B3" w:rsidRDefault="00545EBA" w:rsidP="00545EBA">
                  <w:pPr>
                    <w:widowControl w:val="0"/>
                    <w:suppressAutoHyphens/>
                    <w:spacing w:after="0" w:line="360" w:lineRule="auto"/>
                    <w:ind w:left="993"/>
                    <w:jc w:val="both"/>
                    <w:rPr>
                      <w:rFonts w:ascii="Arial" w:eastAsia="Times New Roman" w:hAnsi="Arial" w:cs="Arial"/>
                      <w:sz w:val="20"/>
                      <w:szCs w:val="20"/>
                      <w:lang w:eastAsia="pl-PL"/>
                    </w:rPr>
                  </w:pPr>
                  <w:r w:rsidRPr="00F142B3">
                    <w:rPr>
                      <w:rFonts w:ascii="Arial" w:eastAsia="Times New Roman" w:hAnsi="Arial" w:cs="Arial"/>
                      <w:sz w:val="20"/>
                      <w:szCs w:val="20"/>
                      <w:lang w:eastAsia="pl-PL"/>
                    </w:rPr>
                    <w:t>Gdzie:</w:t>
                  </w:r>
                </w:p>
              </w:tc>
            </w:tr>
            <w:tr w:rsidR="00545EBA" w:rsidRPr="00F142B3" w:rsidTr="00545EBA">
              <w:tc>
                <w:tcPr>
                  <w:tcW w:w="9639" w:type="dxa"/>
                </w:tcPr>
                <w:p w:rsidR="00545EBA" w:rsidRPr="00F142B3" w:rsidRDefault="00545EBA" w:rsidP="00545EBA">
                  <w:pPr>
                    <w:widowControl w:val="0"/>
                    <w:suppressAutoHyphens/>
                    <w:spacing w:after="0" w:line="360" w:lineRule="auto"/>
                    <w:ind w:left="993"/>
                    <w:jc w:val="both"/>
                    <w:rPr>
                      <w:rFonts w:ascii="Arial" w:eastAsia="Times New Roman" w:hAnsi="Arial" w:cs="Arial"/>
                      <w:sz w:val="20"/>
                      <w:szCs w:val="20"/>
                      <w:lang w:eastAsia="pl-PL"/>
                    </w:rPr>
                  </w:pPr>
                  <w:proofErr w:type="spellStart"/>
                  <w:r w:rsidRPr="00F142B3">
                    <w:rPr>
                      <w:rFonts w:ascii="Arial" w:eastAsia="Times New Roman" w:hAnsi="Arial" w:cs="Arial"/>
                      <w:sz w:val="20"/>
                      <w:szCs w:val="20"/>
                      <w:lang w:eastAsia="pl-PL"/>
                    </w:rPr>
                    <w:t>X</w:t>
                  </w:r>
                  <w:r w:rsidRPr="00F142B3">
                    <w:rPr>
                      <w:rFonts w:ascii="Arial" w:eastAsia="Times New Roman" w:hAnsi="Arial" w:cs="Arial"/>
                      <w:sz w:val="20"/>
                      <w:szCs w:val="20"/>
                      <w:vertAlign w:val="subscript"/>
                      <w:lang w:eastAsia="pl-PL"/>
                    </w:rPr>
                    <w:t>c</w:t>
                  </w:r>
                  <w:proofErr w:type="spellEnd"/>
                  <w:r w:rsidRPr="00F142B3">
                    <w:rPr>
                      <w:rFonts w:ascii="Arial" w:eastAsia="Times New Roman" w:hAnsi="Arial" w:cs="Arial"/>
                      <w:sz w:val="20"/>
                      <w:szCs w:val="20"/>
                      <w:vertAlign w:val="subscript"/>
                      <w:lang w:eastAsia="pl-PL"/>
                    </w:rPr>
                    <w:t xml:space="preserve"> </w:t>
                  </w:r>
                  <w:r>
                    <w:rPr>
                      <w:rFonts w:ascii="Arial" w:eastAsia="Times New Roman" w:hAnsi="Arial" w:cs="Arial"/>
                      <w:sz w:val="20"/>
                      <w:szCs w:val="20"/>
                      <w:lang w:eastAsia="pl-PL"/>
                    </w:rPr>
                    <w:tab/>
                    <w:t>- wartość punktowa i</w:t>
                  </w:r>
                  <w:r w:rsidRPr="00545EBA">
                    <w:rPr>
                      <w:rFonts w:ascii="Arial" w:eastAsia="Times New Roman" w:hAnsi="Arial" w:cs="Arial"/>
                      <w:sz w:val="20"/>
                      <w:szCs w:val="20"/>
                      <w:lang w:eastAsia="pl-PL"/>
                    </w:rPr>
                    <w:t>lości pracowników skierowanych do realizacji</w:t>
                  </w:r>
                  <w:r>
                    <w:rPr>
                      <w:rFonts w:ascii="Arial" w:eastAsia="Times New Roman" w:hAnsi="Arial" w:cs="Arial"/>
                      <w:sz w:val="20"/>
                      <w:szCs w:val="20"/>
                      <w:lang w:eastAsia="pl-PL"/>
                    </w:rPr>
                    <w:t xml:space="preserve"> zadania</w:t>
                  </w:r>
                </w:p>
              </w:tc>
            </w:tr>
            <w:tr w:rsidR="00545EBA" w:rsidRPr="00F142B3" w:rsidTr="00545EBA">
              <w:tc>
                <w:tcPr>
                  <w:tcW w:w="9639" w:type="dxa"/>
                </w:tcPr>
                <w:p w:rsidR="00545EBA" w:rsidRPr="00F142B3" w:rsidRDefault="00545EBA" w:rsidP="00545EBA">
                  <w:pPr>
                    <w:widowControl w:val="0"/>
                    <w:suppressAutoHyphens/>
                    <w:spacing w:after="0" w:line="360" w:lineRule="auto"/>
                    <w:ind w:left="993"/>
                    <w:jc w:val="both"/>
                    <w:rPr>
                      <w:rFonts w:ascii="Arial" w:eastAsia="Times New Roman" w:hAnsi="Arial" w:cs="Arial"/>
                      <w:sz w:val="20"/>
                      <w:szCs w:val="20"/>
                      <w:lang w:eastAsia="pl-PL"/>
                    </w:rPr>
                  </w:pPr>
                  <w:proofErr w:type="spellStart"/>
                  <w:r>
                    <w:rPr>
                      <w:rFonts w:ascii="Arial" w:eastAsia="Times New Roman" w:hAnsi="Arial" w:cs="Arial"/>
                      <w:sz w:val="20"/>
                      <w:szCs w:val="20"/>
                      <w:lang w:eastAsia="pl-PL"/>
                    </w:rPr>
                    <w:t>P</w:t>
                  </w:r>
                  <w:r w:rsidRPr="00F142B3">
                    <w:rPr>
                      <w:rFonts w:ascii="Arial" w:eastAsia="Times New Roman" w:hAnsi="Arial" w:cs="Arial"/>
                      <w:sz w:val="20"/>
                      <w:szCs w:val="20"/>
                      <w:vertAlign w:val="subscript"/>
                      <w:lang w:eastAsia="pl-PL"/>
                    </w:rPr>
                    <w:t>n</w:t>
                  </w:r>
                  <w:proofErr w:type="spellEnd"/>
                  <w:r w:rsidR="00233419">
                    <w:rPr>
                      <w:rFonts w:ascii="Arial" w:eastAsia="Times New Roman" w:hAnsi="Arial" w:cs="Arial"/>
                      <w:sz w:val="20"/>
                      <w:szCs w:val="20"/>
                      <w:lang w:eastAsia="pl-PL"/>
                    </w:rPr>
                    <w:tab/>
                    <w:t>- najwyższa</w:t>
                  </w:r>
                  <w:r>
                    <w:rPr>
                      <w:rFonts w:ascii="Arial" w:eastAsia="Times New Roman" w:hAnsi="Arial" w:cs="Arial"/>
                      <w:sz w:val="20"/>
                      <w:szCs w:val="20"/>
                      <w:lang w:eastAsia="pl-PL"/>
                    </w:rPr>
                    <w:t xml:space="preserve"> proponowana ilość pracowników</w:t>
                  </w:r>
                </w:p>
              </w:tc>
            </w:tr>
            <w:tr w:rsidR="00545EBA" w:rsidRPr="00F142B3" w:rsidTr="00545EBA">
              <w:tc>
                <w:tcPr>
                  <w:tcW w:w="9639" w:type="dxa"/>
                </w:tcPr>
                <w:p w:rsidR="00545EBA" w:rsidRPr="00F142B3" w:rsidRDefault="00545EBA" w:rsidP="00545EBA">
                  <w:pPr>
                    <w:widowControl w:val="0"/>
                    <w:suppressAutoHyphens/>
                    <w:spacing w:after="0" w:line="360" w:lineRule="auto"/>
                    <w:ind w:left="993"/>
                    <w:jc w:val="both"/>
                    <w:rPr>
                      <w:rFonts w:ascii="Arial" w:eastAsia="Times New Roman" w:hAnsi="Arial" w:cs="Arial"/>
                      <w:sz w:val="20"/>
                      <w:szCs w:val="20"/>
                      <w:lang w:eastAsia="pl-PL"/>
                    </w:rPr>
                  </w:pPr>
                  <w:proofErr w:type="spellStart"/>
                  <w:r>
                    <w:rPr>
                      <w:rFonts w:ascii="Arial" w:eastAsia="Times New Roman" w:hAnsi="Arial" w:cs="Arial"/>
                      <w:sz w:val="20"/>
                      <w:szCs w:val="20"/>
                      <w:lang w:eastAsia="pl-PL"/>
                    </w:rPr>
                    <w:t>P</w:t>
                  </w:r>
                  <w:r w:rsidRPr="00F142B3">
                    <w:rPr>
                      <w:rFonts w:ascii="Arial" w:eastAsia="Times New Roman" w:hAnsi="Arial" w:cs="Arial"/>
                      <w:sz w:val="20"/>
                      <w:szCs w:val="20"/>
                      <w:vertAlign w:val="subscript"/>
                      <w:lang w:eastAsia="pl-PL"/>
                    </w:rPr>
                    <w:t>of</w:t>
                  </w:r>
                  <w:proofErr w:type="spellEnd"/>
                  <w:r w:rsidRPr="00F142B3">
                    <w:rPr>
                      <w:rFonts w:ascii="Arial" w:eastAsia="Times New Roman" w:hAnsi="Arial" w:cs="Arial"/>
                      <w:sz w:val="20"/>
                      <w:szCs w:val="20"/>
                      <w:vertAlign w:val="subscript"/>
                      <w:lang w:eastAsia="pl-PL"/>
                    </w:rPr>
                    <w:tab/>
                  </w:r>
                  <w:r>
                    <w:rPr>
                      <w:rFonts w:ascii="Arial" w:eastAsia="Times New Roman" w:hAnsi="Arial" w:cs="Arial"/>
                      <w:sz w:val="20"/>
                      <w:szCs w:val="20"/>
                      <w:lang w:eastAsia="pl-PL"/>
                    </w:rPr>
                    <w:t>- ilość pracowników</w:t>
                  </w:r>
                  <w:r w:rsidRPr="00F142B3">
                    <w:rPr>
                      <w:rFonts w:ascii="Arial" w:eastAsia="Times New Roman" w:hAnsi="Arial" w:cs="Arial"/>
                      <w:sz w:val="20"/>
                      <w:szCs w:val="20"/>
                      <w:lang w:eastAsia="pl-PL"/>
                    </w:rPr>
                    <w:t xml:space="preserve"> oferty ocenianej</w:t>
                  </w:r>
                </w:p>
              </w:tc>
            </w:tr>
          </w:tbl>
          <w:p w:rsidR="00233419" w:rsidRDefault="00233419" w:rsidP="00233419">
            <w:pPr>
              <w:widowControl w:val="0"/>
              <w:suppressAutoHyphens/>
              <w:spacing w:after="0" w:line="360" w:lineRule="auto"/>
              <w:ind w:left="993"/>
              <w:jc w:val="both"/>
              <w:outlineLvl w:val="6"/>
              <w:rPr>
                <w:rFonts w:ascii="Arial" w:eastAsia="Times New Roman" w:hAnsi="Arial" w:cs="Arial"/>
                <w:sz w:val="20"/>
                <w:szCs w:val="20"/>
                <w:lang w:eastAsia="pl-PL"/>
              </w:rPr>
            </w:pPr>
            <w:r w:rsidRPr="00F142B3">
              <w:rPr>
                <w:rFonts w:ascii="Arial" w:eastAsia="Times New Roman" w:hAnsi="Arial" w:cs="Arial"/>
                <w:sz w:val="20"/>
                <w:szCs w:val="20"/>
                <w:lang w:eastAsia="pl-PL"/>
              </w:rPr>
              <w:t>R - ranga - wartość procentowa za to kryterium</w:t>
            </w:r>
          </w:p>
          <w:p w:rsidR="00545EBA" w:rsidRPr="00F142B3" w:rsidRDefault="00545EBA" w:rsidP="00545EBA">
            <w:pPr>
              <w:widowControl w:val="0"/>
              <w:suppressAutoHyphens/>
              <w:spacing w:after="0" w:line="360" w:lineRule="auto"/>
              <w:jc w:val="both"/>
              <w:outlineLvl w:val="6"/>
              <w:rPr>
                <w:rFonts w:ascii="Arial" w:eastAsia="Times New Roman" w:hAnsi="Arial" w:cs="Arial"/>
                <w:sz w:val="20"/>
                <w:szCs w:val="20"/>
                <w:lang w:eastAsia="pl-PL"/>
              </w:rPr>
            </w:pPr>
          </w:p>
          <w:tbl>
            <w:tblPr>
              <w:tblW w:w="0" w:type="auto"/>
              <w:tblLayout w:type="fixed"/>
              <w:tblCellMar>
                <w:left w:w="70" w:type="dxa"/>
                <w:right w:w="70" w:type="dxa"/>
              </w:tblCellMar>
              <w:tblLook w:val="04A0" w:firstRow="1" w:lastRow="0" w:firstColumn="1" w:lastColumn="0" w:noHBand="0" w:noVBand="1"/>
            </w:tblPr>
            <w:tblGrid>
              <w:gridCol w:w="9210"/>
            </w:tblGrid>
            <w:tr w:rsidR="00F142B3" w:rsidRPr="00F142B3" w:rsidTr="00545EBA">
              <w:tc>
                <w:tcPr>
                  <w:tcW w:w="9210" w:type="dxa"/>
                  <w:hideMark/>
                </w:tcPr>
                <w:p w:rsidR="00F142B3" w:rsidRPr="00F142B3" w:rsidRDefault="00F142B3" w:rsidP="00F142B3">
                  <w:pPr>
                    <w:widowControl w:val="0"/>
                    <w:suppressAutoHyphens/>
                    <w:spacing w:before="60" w:after="60" w:line="360" w:lineRule="auto"/>
                    <w:ind w:left="1080"/>
                    <w:jc w:val="both"/>
                    <w:rPr>
                      <w:rFonts w:ascii="Arial" w:eastAsia="Times New Roman" w:hAnsi="Arial" w:cs="Arial"/>
                      <w:b/>
                      <w:spacing w:val="4"/>
                      <w:sz w:val="20"/>
                      <w:szCs w:val="20"/>
                      <w:lang w:eastAsia="pl-PL"/>
                    </w:rPr>
                  </w:pPr>
                </w:p>
              </w:tc>
            </w:tr>
          </w:tbl>
          <w:p w:rsidR="00F142B3" w:rsidRPr="00F142B3" w:rsidRDefault="00F142B3" w:rsidP="00F142B3">
            <w:pPr>
              <w:widowControl w:val="0"/>
              <w:shd w:val="clear" w:color="auto" w:fill="FFFFFF"/>
              <w:suppressAutoHyphens/>
              <w:spacing w:before="60" w:after="60" w:line="360" w:lineRule="auto"/>
              <w:ind w:left="634"/>
              <w:jc w:val="both"/>
              <w:rPr>
                <w:rFonts w:ascii="Times New Roman" w:eastAsia="Times New Roman" w:hAnsi="Times New Roman" w:cs="Times New Roman"/>
                <w:sz w:val="20"/>
                <w:szCs w:val="20"/>
                <w:lang w:eastAsia="pl-PL"/>
              </w:rPr>
            </w:pPr>
          </w:p>
        </w:tc>
      </w:tr>
      <w:tr w:rsidR="00F142B3" w:rsidRPr="00F142B3" w:rsidTr="00545EBA">
        <w:tc>
          <w:tcPr>
            <w:tcW w:w="9639" w:type="dxa"/>
          </w:tcPr>
          <w:p w:rsidR="00F142B3" w:rsidRPr="00F142B3" w:rsidRDefault="00F142B3" w:rsidP="00F142B3">
            <w:pPr>
              <w:widowControl w:val="0"/>
              <w:suppressAutoHyphens/>
              <w:spacing w:after="0" w:line="360" w:lineRule="auto"/>
              <w:ind w:left="993" w:hanging="425"/>
              <w:jc w:val="both"/>
              <w:rPr>
                <w:rFonts w:ascii="Arial" w:eastAsia="Times New Roman" w:hAnsi="Arial" w:cs="Arial"/>
                <w:sz w:val="20"/>
                <w:szCs w:val="20"/>
                <w:lang w:eastAsia="pl-PL"/>
              </w:rPr>
            </w:pPr>
            <w:r w:rsidRPr="00F142B3">
              <w:rPr>
                <w:rFonts w:ascii="Arial" w:eastAsia="Times New Roman" w:hAnsi="Arial" w:cs="Arial"/>
                <w:sz w:val="20"/>
                <w:szCs w:val="20"/>
                <w:lang w:eastAsia="pl-PL"/>
              </w:rPr>
              <w:t>7.    Ocena końcowa oferty jest to suma punktów uzyskanych we wszystkich kryteriach.</w:t>
            </w:r>
          </w:p>
        </w:tc>
      </w:tr>
      <w:tr w:rsidR="00F142B3" w:rsidRPr="00F142B3" w:rsidTr="00545EBA">
        <w:tc>
          <w:tcPr>
            <w:tcW w:w="9639" w:type="dxa"/>
          </w:tcPr>
          <w:p w:rsidR="00F142B3" w:rsidRPr="00F142B3" w:rsidRDefault="00F142B3" w:rsidP="00F142B3">
            <w:pPr>
              <w:widowControl w:val="0"/>
              <w:suppressAutoHyphens/>
              <w:spacing w:after="0" w:line="360" w:lineRule="auto"/>
              <w:ind w:left="993" w:hanging="425"/>
              <w:jc w:val="both"/>
              <w:rPr>
                <w:rFonts w:ascii="Arial" w:eastAsia="Times New Roman" w:hAnsi="Arial" w:cs="Arial"/>
                <w:sz w:val="20"/>
                <w:szCs w:val="20"/>
                <w:lang w:eastAsia="pl-PL"/>
              </w:rPr>
            </w:pPr>
            <w:r w:rsidRPr="00F142B3">
              <w:rPr>
                <w:rFonts w:ascii="Arial" w:eastAsia="Times New Roman" w:hAnsi="Arial" w:cs="Arial"/>
                <w:sz w:val="20"/>
                <w:szCs w:val="20"/>
                <w:lang w:eastAsia="pl-PL"/>
              </w:rPr>
              <w:t>8.</w:t>
            </w:r>
            <w:r w:rsidRPr="00F142B3">
              <w:rPr>
                <w:rFonts w:ascii="Arial" w:eastAsia="Times New Roman" w:hAnsi="Arial" w:cs="Arial"/>
                <w:sz w:val="20"/>
                <w:szCs w:val="20"/>
                <w:lang w:eastAsia="pl-PL"/>
              </w:rPr>
              <w:tab/>
              <w:t>Zasady wyboru oferty i udzielenia zamówienia.</w:t>
            </w:r>
          </w:p>
        </w:tc>
      </w:tr>
      <w:tr w:rsidR="00F142B3" w:rsidRPr="00F142B3" w:rsidTr="00545EBA">
        <w:tc>
          <w:tcPr>
            <w:tcW w:w="9639" w:type="dxa"/>
          </w:tcPr>
          <w:p w:rsidR="00F142B3" w:rsidRPr="00F142B3" w:rsidRDefault="00F142B3" w:rsidP="00F142B3">
            <w:pPr>
              <w:widowControl w:val="0"/>
              <w:numPr>
                <w:ilvl w:val="12"/>
                <w:numId w:val="0"/>
              </w:numPr>
              <w:suppressAutoHyphens/>
              <w:spacing w:after="0" w:line="360" w:lineRule="auto"/>
              <w:ind w:left="567"/>
              <w:jc w:val="both"/>
              <w:rPr>
                <w:rFonts w:ascii="Arial" w:eastAsia="Times New Roman" w:hAnsi="Arial" w:cs="Arial"/>
                <w:sz w:val="20"/>
                <w:szCs w:val="20"/>
                <w:lang w:eastAsia="pl-PL"/>
              </w:rPr>
            </w:pPr>
            <w:r w:rsidRPr="00F142B3">
              <w:rPr>
                <w:rFonts w:ascii="Arial" w:eastAsia="Times New Roman" w:hAnsi="Arial" w:cs="Arial"/>
                <w:sz w:val="20"/>
                <w:szCs w:val="20"/>
                <w:lang w:eastAsia="pl-PL"/>
              </w:rPr>
              <w:t>Zamawiający udzieli zamówienia Wykonawcy, którego oferta:</w:t>
            </w:r>
          </w:p>
        </w:tc>
      </w:tr>
      <w:tr w:rsidR="00F142B3" w:rsidRPr="00F142B3" w:rsidTr="00545EBA">
        <w:tc>
          <w:tcPr>
            <w:tcW w:w="9639" w:type="dxa"/>
          </w:tcPr>
          <w:p w:rsidR="00F142B3" w:rsidRPr="00F142B3" w:rsidRDefault="00F142B3" w:rsidP="00F142B3">
            <w:pPr>
              <w:widowControl w:val="0"/>
              <w:suppressAutoHyphens/>
              <w:spacing w:after="0" w:line="360" w:lineRule="auto"/>
              <w:ind w:left="993" w:hanging="425"/>
              <w:jc w:val="both"/>
              <w:rPr>
                <w:rFonts w:ascii="Arial" w:eastAsia="Times New Roman" w:hAnsi="Arial" w:cs="Arial"/>
                <w:sz w:val="20"/>
                <w:szCs w:val="20"/>
                <w:lang w:eastAsia="pl-PL"/>
              </w:rPr>
            </w:pPr>
            <w:r w:rsidRPr="00F142B3">
              <w:rPr>
                <w:rFonts w:ascii="Arial" w:eastAsia="Times New Roman" w:hAnsi="Arial" w:cs="Arial"/>
                <w:sz w:val="20"/>
                <w:szCs w:val="20"/>
                <w:lang w:eastAsia="pl-PL"/>
              </w:rPr>
              <w:t>*</w:t>
            </w:r>
            <w:r w:rsidRPr="00F142B3">
              <w:rPr>
                <w:rFonts w:ascii="Arial" w:eastAsia="Times New Roman" w:hAnsi="Arial" w:cs="Arial"/>
                <w:sz w:val="20"/>
                <w:szCs w:val="20"/>
                <w:lang w:eastAsia="pl-PL"/>
              </w:rPr>
              <w:tab/>
              <w:t>odpowiada wszystkim wymaganiom przedstawionym w ustawie z dnia 29 stycznia 2004r. prawo zamówień publicznych,</w:t>
            </w:r>
          </w:p>
        </w:tc>
      </w:tr>
      <w:tr w:rsidR="00F142B3" w:rsidRPr="00F142B3" w:rsidTr="00545EBA">
        <w:tc>
          <w:tcPr>
            <w:tcW w:w="9639" w:type="dxa"/>
          </w:tcPr>
          <w:p w:rsidR="00F142B3" w:rsidRPr="00F142B3" w:rsidRDefault="00F142B3" w:rsidP="00F142B3">
            <w:pPr>
              <w:widowControl w:val="0"/>
              <w:suppressAutoHyphens/>
              <w:spacing w:after="0" w:line="360" w:lineRule="auto"/>
              <w:ind w:left="993" w:hanging="425"/>
              <w:jc w:val="both"/>
              <w:rPr>
                <w:rFonts w:ascii="Arial" w:eastAsia="Times New Roman" w:hAnsi="Arial" w:cs="Arial"/>
                <w:sz w:val="20"/>
                <w:szCs w:val="20"/>
                <w:lang w:eastAsia="pl-PL"/>
              </w:rPr>
            </w:pPr>
            <w:r w:rsidRPr="00F142B3">
              <w:rPr>
                <w:rFonts w:ascii="Arial" w:eastAsia="Times New Roman" w:hAnsi="Arial" w:cs="Arial"/>
                <w:sz w:val="20"/>
                <w:szCs w:val="20"/>
                <w:lang w:eastAsia="pl-PL"/>
              </w:rPr>
              <w:t>*</w:t>
            </w:r>
            <w:r w:rsidRPr="00F142B3">
              <w:rPr>
                <w:rFonts w:ascii="Arial" w:eastAsia="Times New Roman" w:hAnsi="Arial" w:cs="Arial"/>
                <w:sz w:val="20"/>
                <w:szCs w:val="20"/>
                <w:lang w:eastAsia="pl-PL"/>
              </w:rPr>
              <w:tab/>
              <w:t>odpowiada wszystkim wymaganiom przedstawionym w SIWZ,</w:t>
            </w:r>
          </w:p>
        </w:tc>
      </w:tr>
      <w:tr w:rsidR="00F142B3" w:rsidRPr="00F142B3" w:rsidTr="00545EBA">
        <w:tc>
          <w:tcPr>
            <w:tcW w:w="9639" w:type="dxa"/>
          </w:tcPr>
          <w:p w:rsidR="00F142B3" w:rsidRPr="00F142B3" w:rsidRDefault="00F142B3" w:rsidP="00F142B3">
            <w:pPr>
              <w:widowControl w:val="0"/>
              <w:suppressAutoHyphens/>
              <w:spacing w:after="0" w:line="360" w:lineRule="auto"/>
              <w:ind w:left="993" w:hanging="425"/>
              <w:jc w:val="both"/>
              <w:rPr>
                <w:rFonts w:ascii="Arial" w:eastAsia="Times New Roman" w:hAnsi="Arial" w:cs="Arial"/>
                <w:sz w:val="20"/>
                <w:szCs w:val="20"/>
                <w:lang w:eastAsia="pl-PL"/>
              </w:rPr>
            </w:pPr>
            <w:r w:rsidRPr="00F142B3">
              <w:rPr>
                <w:rFonts w:ascii="Arial" w:eastAsia="Times New Roman" w:hAnsi="Arial" w:cs="Arial"/>
                <w:sz w:val="20"/>
                <w:szCs w:val="20"/>
                <w:lang w:eastAsia="pl-PL"/>
              </w:rPr>
              <w:t>*</w:t>
            </w:r>
            <w:r w:rsidRPr="00F142B3">
              <w:rPr>
                <w:rFonts w:ascii="Arial" w:eastAsia="Times New Roman" w:hAnsi="Arial" w:cs="Arial"/>
                <w:sz w:val="20"/>
                <w:szCs w:val="20"/>
                <w:lang w:eastAsia="pl-PL"/>
              </w:rPr>
              <w:tab/>
              <w:t xml:space="preserve">została uznana za najkorzystniejszą w oparciu o podane kryteria wyboru. </w:t>
            </w:r>
          </w:p>
          <w:p w:rsidR="00F142B3" w:rsidRPr="00F142B3" w:rsidRDefault="00F142B3" w:rsidP="00F142B3">
            <w:pPr>
              <w:widowControl w:val="0"/>
              <w:suppressAutoHyphens/>
              <w:spacing w:after="0" w:line="360" w:lineRule="auto"/>
              <w:ind w:left="993" w:hanging="425"/>
              <w:jc w:val="both"/>
              <w:rPr>
                <w:rFonts w:ascii="Arial" w:eastAsia="Times New Roman" w:hAnsi="Arial" w:cs="Arial"/>
                <w:sz w:val="20"/>
                <w:szCs w:val="20"/>
                <w:lang w:eastAsia="pl-PL"/>
              </w:rPr>
            </w:pPr>
            <w:r w:rsidRPr="00F142B3">
              <w:rPr>
                <w:rFonts w:ascii="Arial" w:eastAsia="Times New Roman" w:hAnsi="Arial" w:cs="Arial"/>
                <w:sz w:val="20"/>
                <w:szCs w:val="20"/>
                <w:lang w:eastAsia="pl-PL"/>
              </w:rPr>
              <w:t>9.  W przypadku rozbieżności w wartościach wskazanych słownie i liczbowo zawartych w Formularzu oferty, Zamawiający uzna, iż prawidłową wartością jest ta wpisana słownie.</w:t>
            </w:r>
          </w:p>
        </w:tc>
      </w:tr>
      <w:tr w:rsidR="00F142B3" w:rsidRPr="00F142B3" w:rsidTr="00545EBA">
        <w:tc>
          <w:tcPr>
            <w:tcW w:w="9639" w:type="dxa"/>
          </w:tcPr>
          <w:p w:rsidR="00F142B3" w:rsidRPr="00F142B3" w:rsidRDefault="00F142B3" w:rsidP="00F142B3">
            <w:pPr>
              <w:widowControl w:val="0"/>
              <w:suppressAutoHyphens/>
              <w:spacing w:after="0" w:line="360" w:lineRule="auto"/>
              <w:ind w:left="567" w:hanging="567"/>
              <w:jc w:val="both"/>
              <w:outlineLvl w:val="2"/>
              <w:rPr>
                <w:rFonts w:ascii="Arial" w:eastAsia="Times New Roman" w:hAnsi="Arial" w:cs="Arial"/>
                <w:b/>
                <w:sz w:val="20"/>
                <w:szCs w:val="20"/>
                <w:u w:val="single"/>
                <w:lang w:eastAsia="pl-PL"/>
              </w:rPr>
            </w:pPr>
            <w:r w:rsidRPr="00F142B3">
              <w:rPr>
                <w:rFonts w:ascii="Arial" w:eastAsia="Times New Roman" w:hAnsi="Arial" w:cs="Arial"/>
                <w:b/>
                <w:sz w:val="20"/>
                <w:szCs w:val="20"/>
                <w:u w:val="single"/>
                <w:lang w:eastAsia="pl-PL"/>
              </w:rPr>
              <w:t>XVII.</w:t>
            </w:r>
            <w:r w:rsidRPr="00F142B3">
              <w:rPr>
                <w:rFonts w:ascii="Arial" w:eastAsia="Times New Roman" w:hAnsi="Arial" w:cs="Arial"/>
                <w:b/>
                <w:sz w:val="20"/>
                <w:szCs w:val="20"/>
                <w:u w:val="single"/>
                <w:lang w:eastAsia="pl-PL"/>
              </w:rPr>
              <w:tab/>
              <w:t>INFORMACJE O WSZELKICH FORMALNOŚCIACH, JAKIE POWINNY ZOSTAĆ DOPEŁNIONE PO ZAKOŃCZENIU PRZETARGU W CELU ZAWARCIA UMOWY.</w:t>
            </w:r>
          </w:p>
        </w:tc>
      </w:tr>
      <w:tr w:rsidR="00F142B3" w:rsidRPr="00F142B3" w:rsidTr="00545EBA">
        <w:tc>
          <w:tcPr>
            <w:tcW w:w="9639" w:type="dxa"/>
          </w:tcPr>
          <w:p w:rsidR="00F142B3" w:rsidRPr="00F142B3" w:rsidRDefault="00F142B3" w:rsidP="00F142B3">
            <w:pPr>
              <w:widowControl w:val="0"/>
              <w:suppressAutoHyphens/>
              <w:spacing w:after="0" w:line="360" w:lineRule="auto"/>
              <w:ind w:left="993" w:hanging="425"/>
              <w:jc w:val="both"/>
              <w:rPr>
                <w:rFonts w:ascii="Arial" w:eastAsia="Times New Roman" w:hAnsi="Arial" w:cs="Arial"/>
                <w:sz w:val="20"/>
                <w:szCs w:val="20"/>
                <w:lang w:eastAsia="pl-PL"/>
              </w:rPr>
            </w:pPr>
            <w:r w:rsidRPr="00F142B3">
              <w:rPr>
                <w:rFonts w:ascii="Arial" w:eastAsia="Times New Roman" w:hAnsi="Arial" w:cs="Arial"/>
                <w:sz w:val="20"/>
                <w:szCs w:val="20"/>
                <w:lang w:eastAsia="pl-PL"/>
              </w:rPr>
              <w:t>1.</w:t>
            </w:r>
            <w:r w:rsidRPr="00F142B3">
              <w:rPr>
                <w:rFonts w:ascii="Arial" w:eastAsia="Times New Roman" w:hAnsi="Arial" w:cs="Arial"/>
                <w:sz w:val="20"/>
                <w:szCs w:val="20"/>
                <w:lang w:eastAsia="pl-PL"/>
              </w:rPr>
              <w:tab/>
              <w:t>Zamawiający określi termin, po upływie którego będzie</w:t>
            </w:r>
            <w:r w:rsidRPr="00F142B3">
              <w:rPr>
                <w:rFonts w:ascii="Times New Roman" w:eastAsia="Times New Roman" w:hAnsi="Times New Roman" w:cs="Times New Roman"/>
                <w:sz w:val="20"/>
                <w:szCs w:val="20"/>
                <w:lang w:eastAsia="pl-PL"/>
              </w:rPr>
              <w:t xml:space="preserve"> </w:t>
            </w:r>
            <w:r w:rsidRPr="00F142B3">
              <w:rPr>
                <w:rFonts w:ascii="Arial" w:eastAsia="Times New Roman" w:hAnsi="Arial" w:cs="Arial"/>
                <w:sz w:val="20"/>
                <w:szCs w:val="20"/>
                <w:lang w:eastAsia="pl-PL"/>
              </w:rPr>
              <w:t>zawarta umowa z Wykonawcą wyłonionym w trakcie przeprowadzonego postępowania. O terminie zawiadomi Wykonawcę pismem.</w:t>
            </w:r>
          </w:p>
        </w:tc>
      </w:tr>
      <w:tr w:rsidR="00F142B3" w:rsidRPr="00F142B3" w:rsidTr="00545EBA">
        <w:tc>
          <w:tcPr>
            <w:tcW w:w="9639" w:type="dxa"/>
          </w:tcPr>
          <w:p w:rsidR="00F142B3" w:rsidRPr="00F142B3" w:rsidRDefault="00F142B3" w:rsidP="00F142B3">
            <w:pPr>
              <w:widowControl w:val="0"/>
              <w:numPr>
                <w:ilvl w:val="0"/>
                <w:numId w:val="2"/>
              </w:numPr>
              <w:suppressAutoHyphens/>
              <w:spacing w:after="0" w:line="360" w:lineRule="auto"/>
              <w:contextualSpacing/>
              <w:jc w:val="both"/>
              <w:rPr>
                <w:rFonts w:ascii="Arial" w:eastAsia="Times New Roman" w:hAnsi="Arial" w:cs="Arial"/>
              </w:rPr>
            </w:pPr>
            <w:r w:rsidRPr="00F142B3">
              <w:rPr>
                <w:rFonts w:ascii="Arial" w:eastAsia="Times New Roman" w:hAnsi="Arial" w:cs="Arial"/>
                <w:sz w:val="20"/>
              </w:rPr>
              <w:t xml:space="preserve">Jeżeli Wykonawca, którego oferta zostanie wybrana, będzie się uchylał od zawarcia umowy w </w:t>
            </w:r>
            <w:r w:rsidRPr="00F142B3">
              <w:rPr>
                <w:rFonts w:ascii="Arial" w:eastAsia="Times New Roman" w:hAnsi="Arial" w:cs="Arial"/>
                <w:sz w:val="20"/>
              </w:rPr>
              <w:lastRenderedPageBreak/>
              <w:t>sprawie zamówienia publicznego, zamawiający będzie miał prawo wybrać ofertę najkorzystniejszą spośród pozostałych ofert bez przeprowadzania ich ponownego badania i oceny, chyba że zachodzą przesłanki do unieważnienia postępowania</w:t>
            </w:r>
            <w:r w:rsidRPr="00F142B3">
              <w:rPr>
                <w:rFonts w:ascii="Arial" w:eastAsia="Times New Roman" w:hAnsi="Arial" w:cs="Arial"/>
              </w:rPr>
              <w:t xml:space="preserve">. </w:t>
            </w:r>
          </w:p>
          <w:p w:rsidR="00F142B3" w:rsidRPr="00F142B3" w:rsidRDefault="00F142B3" w:rsidP="00F142B3">
            <w:pPr>
              <w:widowControl w:val="0"/>
              <w:suppressAutoHyphens/>
              <w:spacing w:line="360" w:lineRule="auto"/>
              <w:ind w:left="988"/>
              <w:contextualSpacing/>
              <w:jc w:val="both"/>
              <w:rPr>
                <w:rFonts w:ascii="Arial" w:eastAsia="Times New Roman" w:hAnsi="Arial" w:cs="Arial"/>
              </w:rPr>
            </w:pPr>
          </w:p>
        </w:tc>
      </w:tr>
      <w:tr w:rsidR="00F142B3" w:rsidRPr="00F142B3" w:rsidTr="00545EBA">
        <w:tc>
          <w:tcPr>
            <w:tcW w:w="9639" w:type="dxa"/>
          </w:tcPr>
          <w:p w:rsidR="00F142B3" w:rsidRPr="00F142B3" w:rsidRDefault="00F142B3" w:rsidP="00F142B3">
            <w:pPr>
              <w:widowControl w:val="0"/>
              <w:suppressAutoHyphens/>
              <w:spacing w:after="0" w:line="360" w:lineRule="auto"/>
              <w:ind w:left="567" w:hanging="567"/>
              <w:jc w:val="both"/>
              <w:outlineLvl w:val="2"/>
              <w:rPr>
                <w:rFonts w:ascii="Arial" w:eastAsia="Times New Roman" w:hAnsi="Arial" w:cs="Arial"/>
                <w:b/>
                <w:sz w:val="20"/>
                <w:szCs w:val="20"/>
                <w:u w:val="single"/>
                <w:lang w:eastAsia="pl-PL"/>
              </w:rPr>
            </w:pPr>
            <w:r w:rsidRPr="00F142B3">
              <w:rPr>
                <w:rFonts w:ascii="Arial" w:eastAsia="Times New Roman" w:hAnsi="Arial" w:cs="Arial"/>
                <w:b/>
                <w:sz w:val="20"/>
                <w:szCs w:val="20"/>
                <w:u w:val="single"/>
                <w:lang w:eastAsia="pl-PL"/>
              </w:rPr>
              <w:lastRenderedPageBreak/>
              <w:t>XVIII.</w:t>
            </w:r>
            <w:r w:rsidRPr="00F142B3">
              <w:rPr>
                <w:rFonts w:ascii="Arial" w:eastAsia="Times New Roman" w:hAnsi="Arial" w:cs="Arial"/>
                <w:b/>
                <w:sz w:val="20"/>
                <w:szCs w:val="20"/>
                <w:u w:val="single"/>
                <w:lang w:eastAsia="pl-PL"/>
              </w:rPr>
              <w:tab/>
              <w:t xml:space="preserve">WYMAGANIA DOTYCZĄCE ZABEZPIECZENIA NALEŻYTEGO WYKONANIA UMOWY </w:t>
            </w:r>
          </w:p>
          <w:p w:rsidR="00F142B3" w:rsidRPr="00F142B3" w:rsidRDefault="00F142B3" w:rsidP="00F142B3">
            <w:pPr>
              <w:spacing w:after="0" w:line="240" w:lineRule="auto"/>
              <w:rPr>
                <w:rFonts w:ascii="Arial" w:eastAsia="Times New Roman" w:hAnsi="Arial" w:cs="Arial"/>
                <w:sz w:val="20"/>
                <w:szCs w:val="20"/>
                <w:lang w:eastAsia="pl-PL"/>
              </w:rPr>
            </w:pPr>
            <w:r w:rsidRPr="00F142B3">
              <w:rPr>
                <w:rFonts w:ascii="Arial" w:eastAsia="Times New Roman" w:hAnsi="Arial" w:cs="Arial"/>
                <w:sz w:val="20"/>
                <w:szCs w:val="20"/>
                <w:lang w:eastAsia="pl-PL"/>
              </w:rPr>
              <w:t xml:space="preserve">            1.    Zamawiający nie wymaga wniesienia zabezpieczenia należytego wykonania umowy.</w:t>
            </w:r>
          </w:p>
          <w:p w:rsidR="00F142B3" w:rsidRPr="00F142B3" w:rsidRDefault="00F142B3" w:rsidP="00F142B3">
            <w:pPr>
              <w:spacing w:after="0" w:line="240" w:lineRule="auto"/>
              <w:rPr>
                <w:rFonts w:ascii="Arial" w:eastAsia="Times New Roman" w:hAnsi="Arial" w:cs="Arial"/>
                <w:sz w:val="20"/>
                <w:szCs w:val="20"/>
                <w:lang w:eastAsia="pl-PL"/>
              </w:rPr>
            </w:pPr>
          </w:p>
        </w:tc>
      </w:tr>
      <w:tr w:rsidR="00F142B3" w:rsidRPr="00F142B3" w:rsidTr="00545EBA">
        <w:tc>
          <w:tcPr>
            <w:tcW w:w="9639" w:type="dxa"/>
          </w:tcPr>
          <w:p w:rsidR="00F142B3" w:rsidRPr="00F142B3" w:rsidRDefault="00F142B3" w:rsidP="00F142B3">
            <w:pPr>
              <w:widowControl w:val="0"/>
              <w:suppressAutoHyphens/>
              <w:spacing w:after="0" w:line="360" w:lineRule="auto"/>
              <w:ind w:left="567" w:hanging="567"/>
              <w:jc w:val="both"/>
              <w:outlineLvl w:val="2"/>
              <w:rPr>
                <w:rFonts w:ascii="Arial" w:eastAsia="Times New Roman" w:hAnsi="Arial" w:cs="Arial"/>
                <w:b/>
                <w:sz w:val="20"/>
                <w:szCs w:val="20"/>
                <w:u w:val="single"/>
                <w:lang w:eastAsia="pl-PL"/>
              </w:rPr>
            </w:pPr>
            <w:r w:rsidRPr="00F142B3">
              <w:rPr>
                <w:rFonts w:ascii="Arial" w:eastAsia="Times New Roman" w:hAnsi="Arial" w:cs="Arial"/>
                <w:b/>
                <w:sz w:val="20"/>
                <w:szCs w:val="20"/>
                <w:u w:val="single"/>
                <w:lang w:eastAsia="pl-PL"/>
              </w:rPr>
              <w:t>XIX.</w:t>
            </w:r>
            <w:r w:rsidRPr="00F142B3">
              <w:rPr>
                <w:rFonts w:ascii="Arial" w:eastAsia="Times New Roman" w:hAnsi="Arial" w:cs="Arial"/>
                <w:b/>
                <w:sz w:val="20"/>
                <w:szCs w:val="20"/>
                <w:u w:val="single"/>
                <w:lang w:eastAsia="pl-PL"/>
              </w:rPr>
              <w:tab/>
              <w:t>PRAWO OFERENTA DO ODWOŁAŃ</w:t>
            </w:r>
          </w:p>
        </w:tc>
      </w:tr>
      <w:tr w:rsidR="00F142B3" w:rsidRPr="00F142B3" w:rsidTr="00545EBA">
        <w:tc>
          <w:tcPr>
            <w:tcW w:w="9639" w:type="dxa"/>
          </w:tcPr>
          <w:p w:rsidR="00F142B3" w:rsidRPr="00F142B3" w:rsidRDefault="00F142B3" w:rsidP="00F142B3">
            <w:pPr>
              <w:widowControl w:val="0"/>
              <w:suppressAutoHyphens/>
              <w:spacing w:after="0" w:line="360" w:lineRule="auto"/>
              <w:ind w:left="993" w:hanging="425"/>
              <w:jc w:val="both"/>
              <w:rPr>
                <w:rFonts w:ascii="Arial" w:eastAsia="Times New Roman" w:hAnsi="Arial" w:cs="Arial"/>
                <w:sz w:val="20"/>
                <w:szCs w:val="24"/>
                <w:lang w:eastAsia="pl-PL"/>
              </w:rPr>
            </w:pPr>
            <w:r w:rsidRPr="00F142B3">
              <w:rPr>
                <w:rFonts w:ascii="Arial" w:eastAsia="Times New Roman" w:hAnsi="Arial" w:cs="Arial"/>
                <w:sz w:val="20"/>
                <w:szCs w:val="24"/>
                <w:lang w:eastAsia="pl-PL"/>
              </w:rPr>
              <w:t>1.</w:t>
            </w:r>
            <w:r w:rsidRPr="00F142B3">
              <w:rPr>
                <w:rFonts w:ascii="Arial" w:eastAsia="Times New Roman" w:hAnsi="Arial" w:cs="Arial"/>
                <w:sz w:val="20"/>
                <w:szCs w:val="24"/>
                <w:lang w:eastAsia="pl-PL"/>
              </w:rPr>
              <w:tab/>
              <w:t xml:space="preserve">Odwołanie przysługuje wyłącznie od niezgodnej z przepisami ustawy czynności zamawiającego </w:t>
            </w:r>
            <w:r w:rsidRPr="00F142B3">
              <w:rPr>
                <w:rFonts w:ascii="Arial" w:eastAsia="Times New Roman" w:hAnsi="Arial" w:cs="Arial"/>
                <w:sz w:val="20"/>
                <w:szCs w:val="20"/>
                <w:lang w:eastAsia="pl-PL"/>
              </w:rPr>
              <w:t>podjętej</w:t>
            </w:r>
            <w:r w:rsidRPr="00F142B3">
              <w:rPr>
                <w:rFonts w:ascii="Arial" w:eastAsia="Times New Roman" w:hAnsi="Arial" w:cs="Arial"/>
                <w:sz w:val="20"/>
                <w:szCs w:val="24"/>
                <w:lang w:eastAsia="pl-PL"/>
              </w:rPr>
              <w:t xml:space="preserve"> w postępowaniu o udzielenie zamówienia lub zaniechania czynności, do której zamawiający jest zobowiązany na podstawie ustawy.</w:t>
            </w:r>
          </w:p>
        </w:tc>
      </w:tr>
      <w:tr w:rsidR="00F142B3" w:rsidRPr="00F142B3" w:rsidTr="00545EBA">
        <w:tc>
          <w:tcPr>
            <w:tcW w:w="9639" w:type="dxa"/>
          </w:tcPr>
          <w:p w:rsidR="00F142B3" w:rsidRPr="00F142B3" w:rsidRDefault="00F142B3" w:rsidP="00F142B3">
            <w:pPr>
              <w:widowControl w:val="0"/>
              <w:suppressAutoHyphens/>
              <w:spacing w:after="0" w:line="360" w:lineRule="auto"/>
              <w:ind w:left="993" w:hanging="425"/>
              <w:jc w:val="both"/>
              <w:rPr>
                <w:rFonts w:ascii="Arial" w:eastAsia="Times New Roman" w:hAnsi="Arial" w:cs="Arial"/>
                <w:sz w:val="20"/>
                <w:szCs w:val="24"/>
                <w:lang w:eastAsia="pl-PL"/>
              </w:rPr>
            </w:pPr>
            <w:r w:rsidRPr="00F142B3">
              <w:rPr>
                <w:rFonts w:ascii="Arial" w:eastAsia="Times New Roman" w:hAnsi="Arial" w:cs="Arial"/>
                <w:sz w:val="20"/>
                <w:szCs w:val="24"/>
                <w:lang w:eastAsia="pl-PL"/>
              </w:rPr>
              <w:t>2.</w:t>
            </w:r>
            <w:r w:rsidRPr="00F142B3">
              <w:rPr>
                <w:rFonts w:ascii="Arial" w:eastAsia="Times New Roman" w:hAnsi="Arial" w:cs="Arial"/>
                <w:sz w:val="20"/>
                <w:szCs w:val="24"/>
                <w:lang w:eastAsia="pl-PL"/>
              </w:rPr>
              <w:tab/>
              <w:t xml:space="preserve">Odwołanie powinno wskazywać czynność lub zaniechanie czynności zamawiającego, której zarzuca się </w:t>
            </w:r>
            <w:r w:rsidRPr="00F142B3">
              <w:rPr>
                <w:rFonts w:ascii="Arial" w:eastAsia="Times New Roman" w:hAnsi="Arial" w:cs="Arial"/>
                <w:sz w:val="20"/>
                <w:szCs w:val="20"/>
                <w:lang w:eastAsia="pl-PL"/>
              </w:rPr>
              <w:t>niezgodność</w:t>
            </w:r>
            <w:r w:rsidRPr="00F142B3">
              <w:rPr>
                <w:rFonts w:ascii="Arial" w:eastAsia="Times New Roman" w:hAnsi="Arial" w:cs="Arial"/>
                <w:sz w:val="20"/>
                <w:szCs w:val="24"/>
                <w:lang w:eastAsia="pl-PL"/>
              </w:rPr>
              <w:t xml:space="preserve"> z przepisami ustawy, zawierać zwięzłe przedstawienie zarzutów, określać żądanie oraz wskazywać okoliczności faktyczne i prawne uzasadniające wniesienie odwołania.</w:t>
            </w:r>
          </w:p>
        </w:tc>
      </w:tr>
      <w:tr w:rsidR="00F142B3" w:rsidRPr="00F142B3" w:rsidTr="00545EBA">
        <w:tc>
          <w:tcPr>
            <w:tcW w:w="9639" w:type="dxa"/>
          </w:tcPr>
          <w:p w:rsidR="00F142B3" w:rsidRPr="00F142B3" w:rsidRDefault="00F142B3" w:rsidP="00F142B3">
            <w:pPr>
              <w:widowControl w:val="0"/>
              <w:suppressAutoHyphens/>
              <w:spacing w:after="0" w:line="360" w:lineRule="auto"/>
              <w:ind w:left="993" w:hanging="425"/>
              <w:jc w:val="both"/>
              <w:rPr>
                <w:rFonts w:ascii="Arial" w:eastAsia="Times New Roman" w:hAnsi="Arial" w:cs="Arial"/>
                <w:sz w:val="20"/>
                <w:szCs w:val="24"/>
                <w:lang w:eastAsia="pl-PL"/>
              </w:rPr>
            </w:pPr>
            <w:r w:rsidRPr="00F142B3">
              <w:rPr>
                <w:rFonts w:ascii="Arial" w:eastAsia="Times New Roman" w:hAnsi="Arial" w:cs="Arial"/>
                <w:sz w:val="20"/>
                <w:szCs w:val="24"/>
                <w:lang w:eastAsia="pl-PL"/>
              </w:rPr>
              <w:t>3.</w:t>
            </w:r>
            <w:r w:rsidRPr="00F142B3">
              <w:rPr>
                <w:rFonts w:ascii="Arial" w:eastAsia="Times New Roman" w:hAnsi="Arial" w:cs="Arial"/>
                <w:sz w:val="20"/>
                <w:szCs w:val="24"/>
                <w:lang w:eastAsia="pl-PL"/>
              </w:rPr>
              <w:tab/>
            </w:r>
            <w:r w:rsidRPr="00F142B3">
              <w:rPr>
                <w:rFonts w:ascii="Arial" w:eastAsia="Times New Roman" w:hAnsi="Arial" w:cs="Arial"/>
                <w:bCs/>
                <w:sz w:val="20"/>
                <w:szCs w:val="24"/>
                <w:lang w:eastAsia="pl-PL"/>
              </w:rPr>
              <w:t xml:space="preserve">Odwołanie wnosi się do Prezesa Izby w formie pisemnej lub w postaci elektronicznej, podpisane </w:t>
            </w:r>
            <w:r w:rsidRPr="00F142B3">
              <w:rPr>
                <w:rFonts w:ascii="Arial" w:eastAsia="Times New Roman" w:hAnsi="Arial" w:cs="Arial"/>
                <w:sz w:val="20"/>
                <w:szCs w:val="20"/>
                <w:lang w:eastAsia="pl-PL"/>
              </w:rPr>
              <w:t>bezpiecznym</w:t>
            </w:r>
            <w:r w:rsidRPr="00F142B3">
              <w:rPr>
                <w:rFonts w:ascii="Arial" w:eastAsia="Times New Roman" w:hAnsi="Arial" w:cs="Arial"/>
                <w:bCs/>
                <w:sz w:val="20"/>
                <w:szCs w:val="24"/>
                <w:lang w:eastAsia="pl-PL"/>
              </w:rPr>
              <w:t xml:space="preserve"> podpisem elektronicznym weryfikowanym przy pomocy ważnego kwalifikowanego certyfikatu lub równoważnego środka, spełniającego wymagania dla tego rodzaju podpisu.</w:t>
            </w:r>
          </w:p>
        </w:tc>
      </w:tr>
      <w:tr w:rsidR="00F142B3" w:rsidRPr="00F142B3" w:rsidTr="00545EBA">
        <w:tc>
          <w:tcPr>
            <w:tcW w:w="9639" w:type="dxa"/>
          </w:tcPr>
          <w:p w:rsidR="00F142B3" w:rsidRPr="00F142B3" w:rsidRDefault="00F142B3" w:rsidP="00F142B3">
            <w:pPr>
              <w:widowControl w:val="0"/>
              <w:suppressAutoHyphens/>
              <w:spacing w:after="0" w:line="360" w:lineRule="auto"/>
              <w:ind w:left="993" w:hanging="425"/>
              <w:jc w:val="both"/>
              <w:rPr>
                <w:rFonts w:ascii="Arial" w:eastAsia="Times New Roman" w:hAnsi="Arial" w:cs="Arial"/>
                <w:sz w:val="20"/>
                <w:szCs w:val="24"/>
                <w:lang w:eastAsia="pl-PL"/>
              </w:rPr>
            </w:pPr>
            <w:r w:rsidRPr="00F142B3">
              <w:rPr>
                <w:rFonts w:ascii="Arial" w:eastAsia="Times New Roman" w:hAnsi="Arial" w:cs="Arial"/>
                <w:sz w:val="20"/>
                <w:szCs w:val="24"/>
                <w:lang w:eastAsia="pl-PL"/>
              </w:rPr>
              <w:t>4.</w:t>
            </w:r>
            <w:r w:rsidRPr="00F142B3">
              <w:rPr>
                <w:rFonts w:ascii="Arial" w:eastAsia="Times New Roman" w:hAnsi="Arial" w:cs="Arial"/>
                <w:sz w:val="20"/>
                <w:szCs w:val="24"/>
                <w:lang w:eastAsia="pl-PL"/>
              </w:rPr>
              <w:tab/>
              <w:t xml:space="preserve">Odwołujący przesyła kopię odwołania zamawiającemu przed upływem terminu do wniesienia </w:t>
            </w:r>
            <w:r w:rsidRPr="00F142B3">
              <w:rPr>
                <w:rFonts w:ascii="Arial" w:eastAsia="Times New Roman" w:hAnsi="Arial" w:cs="Arial"/>
                <w:sz w:val="20"/>
                <w:szCs w:val="20"/>
                <w:lang w:eastAsia="pl-PL"/>
              </w:rPr>
              <w:t>odwołania</w:t>
            </w:r>
            <w:r w:rsidRPr="00F142B3">
              <w:rPr>
                <w:rFonts w:ascii="Arial" w:eastAsia="Times New Roman" w:hAnsi="Arial" w:cs="Arial"/>
                <w:sz w:val="20"/>
                <w:szCs w:val="24"/>
                <w:lang w:eastAsia="pl-PL"/>
              </w:rPr>
              <w:t xml:space="preserve"> w taki sposób, aby mógł on zapoznać się z jego treścią przed upływem tego terminu. </w:t>
            </w:r>
            <w:r w:rsidRPr="00F142B3">
              <w:rPr>
                <w:rFonts w:ascii="Arial" w:eastAsia="Times New Roman" w:hAnsi="Arial" w:cs="Arial"/>
                <w:bCs/>
                <w:sz w:val="20"/>
                <w:szCs w:val="24"/>
                <w:lang w:eastAsia="pl-PL"/>
              </w:rPr>
              <w:t>Domniemywa się, iż zamawiający mógł zapoznać się z treścią odwołania przed upływem terminu do jego wniesienia, jeżeli przesłanie jego kopii nastąpiło przed upływem terminu do jego wniesienia przy użyciu środków komunikacji elektronicznej.</w:t>
            </w:r>
          </w:p>
        </w:tc>
      </w:tr>
      <w:tr w:rsidR="00F142B3" w:rsidRPr="00F142B3" w:rsidTr="00545EBA">
        <w:tc>
          <w:tcPr>
            <w:tcW w:w="9639" w:type="dxa"/>
          </w:tcPr>
          <w:p w:rsidR="00F142B3" w:rsidRPr="00F142B3" w:rsidRDefault="00F142B3" w:rsidP="00F142B3">
            <w:pPr>
              <w:widowControl w:val="0"/>
              <w:suppressAutoHyphens/>
              <w:spacing w:after="0" w:line="360" w:lineRule="auto"/>
              <w:ind w:left="993" w:hanging="425"/>
              <w:jc w:val="both"/>
              <w:rPr>
                <w:rFonts w:ascii="Arial" w:eastAsia="Times New Roman" w:hAnsi="Arial" w:cs="Arial"/>
                <w:sz w:val="20"/>
                <w:szCs w:val="24"/>
                <w:lang w:eastAsia="pl-PL"/>
              </w:rPr>
            </w:pPr>
            <w:r w:rsidRPr="00F142B3">
              <w:rPr>
                <w:rFonts w:ascii="Arial" w:eastAsia="Times New Roman" w:hAnsi="Arial" w:cs="Arial"/>
                <w:sz w:val="20"/>
                <w:szCs w:val="24"/>
                <w:lang w:eastAsia="pl-PL"/>
              </w:rPr>
              <w:t>5.</w:t>
            </w:r>
            <w:r w:rsidRPr="00F142B3">
              <w:rPr>
                <w:rFonts w:ascii="Arial" w:eastAsia="Times New Roman" w:hAnsi="Arial" w:cs="Arial"/>
                <w:sz w:val="20"/>
                <w:szCs w:val="24"/>
                <w:lang w:eastAsia="pl-PL"/>
              </w:rPr>
              <w:tab/>
            </w:r>
            <w:r w:rsidRPr="00F142B3">
              <w:rPr>
                <w:rFonts w:ascii="Arial" w:eastAsia="Times New Roman" w:hAnsi="Arial" w:cs="Arial"/>
                <w:sz w:val="20"/>
                <w:szCs w:val="20"/>
                <w:lang w:eastAsia="pl-PL"/>
              </w:rPr>
              <w:t xml:space="preserve">Szczegółowe zasady dotyczące stosowania </w:t>
            </w:r>
            <w:proofErr w:type="spellStart"/>
            <w:r w:rsidRPr="00F142B3">
              <w:rPr>
                <w:rFonts w:ascii="Arial" w:eastAsia="Times New Roman" w:hAnsi="Arial" w:cs="Arial"/>
                <w:sz w:val="20"/>
                <w:szCs w:val="20"/>
                <w:lang w:eastAsia="pl-PL"/>
              </w:rPr>
              <w:t>odwołań</w:t>
            </w:r>
            <w:proofErr w:type="spellEnd"/>
            <w:r w:rsidRPr="00F142B3">
              <w:rPr>
                <w:rFonts w:ascii="Arial" w:eastAsia="Times New Roman" w:hAnsi="Arial" w:cs="Arial"/>
                <w:sz w:val="20"/>
                <w:szCs w:val="20"/>
                <w:lang w:eastAsia="pl-PL"/>
              </w:rPr>
              <w:t xml:space="preserve"> oraz skarg do sądu określa dział VI ustawy z dnia 29 stycznia 2004 r. Prawo zamówień publicznych </w:t>
            </w:r>
            <w:r w:rsidRPr="00F142B3">
              <w:rPr>
                <w:rFonts w:ascii="Arial" w:eastAsia="Times New Roman" w:hAnsi="Arial" w:cs="Arial"/>
                <w:sz w:val="20"/>
                <w:szCs w:val="24"/>
                <w:lang w:eastAsia="pl-PL"/>
              </w:rPr>
              <w:t xml:space="preserve">(Dz. U. z 2015 r., poz. 2164 oraz z 2016 r. poz. 831 i 996), </w:t>
            </w:r>
          </w:p>
          <w:p w:rsidR="00F142B3" w:rsidRPr="00F142B3" w:rsidRDefault="00F142B3" w:rsidP="00F142B3">
            <w:pPr>
              <w:widowControl w:val="0"/>
              <w:suppressAutoHyphens/>
              <w:spacing w:after="0" w:line="360" w:lineRule="auto"/>
              <w:jc w:val="both"/>
              <w:rPr>
                <w:rFonts w:ascii="Arial" w:eastAsia="Times New Roman" w:hAnsi="Arial" w:cs="Arial"/>
                <w:b/>
                <w:sz w:val="20"/>
                <w:szCs w:val="24"/>
                <w:u w:val="single"/>
                <w:lang w:eastAsia="pl-PL"/>
              </w:rPr>
            </w:pPr>
            <w:r w:rsidRPr="00F142B3">
              <w:rPr>
                <w:rFonts w:ascii="Arial" w:eastAsia="Times New Roman" w:hAnsi="Arial" w:cs="Arial"/>
                <w:b/>
                <w:sz w:val="20"/>
                <w:szCs w:val="24"/>
                <w:u w:val="single"/>
                <w:lang w:eastAsia="pl-PL"/>
              </w:rPr>
              <w:t xml:space="preserve">XX.    KLAUZULA INFORMACYJNA </w:t>
            </w:r>
          </w:p>
          <w:p w:rsidR="00F142B3" w:rsidRPr="00F142B3" w:rsidRDefault="00F142B3" w:rsidP="00F142B3">
            <w:pPr>
              <w:numPr>
                <w:ilvl w:val="1"/>
                <w:numId w:val="2"/>
              </w:numPr>
              <w:spacing w:after="0" w:line="360" w:lineRule="auto"/>
              <w:ind w:right="72"/>
              <w:contextualSpacing/>
              <w:jc w:val="both"/>
              <w:rPr>
                <w:rFonts w:ascii="Arial" w:eastAsia="Times New Roman" w:hAnsi="Arial" w:cs="Arial"/>
                <w:sz w:val="20"/>
              </w:rPr>
            </w:pPr>
            <w:r w:rsidRPr="00F142B3">
              <w:rPr>
                <w:rFonts w:ascii="Arial" w:eastAsia="Times New Roman" w:hAnsi="Arial" w:cs="Arial"/>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F142B3">
              <w:rPr>
                <w:rFonts w:ascii="Arial" w:eastAsia="Times New Roman" w:hAnsi="Arial" w:cs="Arial"/>
                <w:sz w:val="20"/>
              </w:rPr>
              <w:br/>
              <w:t xml:space="preserve">z 04.05.2016, str. 1), dalej „RODO”, Zamawiający informuje, że: </w:t>
            </w:r>
          </w:p>
          <w:p w:rsidR="00F142B3" w:rsidRPr="00F142B3" w:rsidRDefault="00F142B3" w:rsidP="00AA0C5B">
            <w:pPr>
              <w:numPr>
                <w:ilvl w:val="0"/>
                <w:numId w:val="10"/>
              </w:numPr>
              <w:spacing w:after="0" w:line="360" w:lineRule="auto"/>
              <w:ind w:left="993" w:right="72" w:hanging="284"/>
              <w:contextualSpacing/>
              <w:jc w:val="both"/>
              <w:rPr>
                <w:rFonts w:ascii="Arial" w:eastAsia="Times New Roman" w:hAnsi="Arial" w:cs="Arial"/>
                <w:i/>
                <w:sz w:val="20"/>
                <w:szCs w:val="20"/>
                <w:lang w:val="x-none" w:eastAsia="pl-PL"/>
              </w:rPr>
            </w:pPr>
            <w:r w:rsidRPr="00F142B3">
              <w:rPr>
                <w:rFonts w:ascii="Arial" w:eastAsia="Times New Roman" w:hAnsi="Arial" w:cs="Arial"/>
                <w:sz w:val="20"/>
                <w:szCs w:val="20"/>
                <w:lang w:val="x-none" w:eastAsia="pl-PL"/>
              </w:rPr>
              <w:t>administratorem Pani/Pana danych osobowych jest</w:t>
            </w:r>
            <w:r w:rsidRPr="00F142B3">
              <w:rPr>
                <w:rFonts w:ascii="Arial" w:eastAsia="Times New Roman" w:hAnsi="Arial" w:cs="Arial"/>
                <w:sz w:val="20"/>
                <w:szCs w:val="20"/>
                <w:lang w:eastAsia="pl-PL"/>
              </w:rPr>
              <w:t xml:space="preserve"> Park Narodowy Gór Stołowych</w:t>
            </w:r>
            <w:r w:rsidRPr="00F142B3">
              <w:rPr>
                <w:rFonts w:ascii="Arial" w:eastAsia="Times New Roman" w:hAnsi="Arial" w:cs="Arial"/>
                <w:sz w:val="20"/>
                <w:szCs w:val="20"/>
                <w:lang w:eastAsia="x-none"/>
              </w:rPr>
              <w:t>;</w:t>
            </w:r>
          </w:p>
          <w:p w:rsidR="00F142B3" w:rsidRPr="00F142B3" w:rsidRDefault="00F142B3" w:rsidP="00AA0C5B">
            <w:pPr>
              <w:numPr>
                <w:ilvl w:val="0"/>
                <w:numId w:val="11"/>
              </w:numPr>
              <w:spacing w:after="0" w:line="360" w:lineRule="auto"/>
              <w:ind w:right="72"/>
              <w:contextualSpacing/>
              <w:jc w:val="both"/>
              <w:rPr>
                <w:rFonts w:ascii="Arial" w:eastAsia="Times New Roman" w:hAnsi="Arial" w:cs="Arial"/>
                <w:color w:val="00B0F0"/>
                <w:sz w:val="20"/>
                <w:szCs w:val="20"/>
                <w:lang w:val="x-none" w:eastAsia="pl-PL"/>
              </w:rPr>
            </w:pPr>
            <w:r w:rsidRPr="00F142B3">
              <w:rPr>
                <w:rFonts w:ascii="Arial" w:eastAsia="Times New Roman" w:hAnsi="Arial" w:cs="Arial"/>
                <w:sz w:val="20"/>
                <w:szCs w:val="20"/>
                <w:lang w:val="x-none" w:eastAsia="pl-PL"/>
              </w:rPr>
              <w:t>inspektorem ochrony danych osobowych w</w:t>
            </w:r>
            <w:r w:rsidRPr="00F142B3">
              <w:rPr>
                <w:rFonts w:ascii="Times New Roman" w:eastAsia="Times New Roman" w:hAnsi="Times New Roman" w:cs="Times New Roman"/>
                <w:sz w:val="20"/>
                <w:szCs w:val="20"/>
                <w:lang w:eastAsia="pl-PL"/>
              </w:rPr>
              <w:t xml:space="preserve"> </w:t>
            </w:r>
            <w:r w:rsidRPr="00F142B3">
              <w:rPr>
                <w:rFonts w:ascii="Arial" w:eastAsia="Times New Roman" w:hAnsi="Arial" w:cs="Arial"/>
                <w:sz w:val="20"/>
                <w:szCs w:val="20"/>
                <w:lang w:val="x-none" w:eastAsia="pl-PL"/>
              </w:rPr>
              <w:t>Park</w:t>
            </w:r>
            <w:r w:rsidRPr="00F142B3">
              <w:rPr>
                <w:rFonts w:ascii="Arial" w:eastAsia="Times New Roman" w:hAnsi="Arial" w:cs="Arial"/>
                <w:sz w:val="20"/>
                <w:szCs w:val="20"/>
                <w:lang w:eastAsia="pl-PL"/>
              </w:rPr>
              <w:t>u</w:t>
            </w:r>
            <w:r w:rsidRPr="00F142B3">
              <w:rPr>
                <w:rFonts w:ascii="Arial" w:eastAsia="Times New Roman" w:hAnsi="Arial" w:cs="Arial"/>
                <w:sz w:val="20"/>
                <w:szCs w:val="20"/>
                <w:lang w:val="x-none" w:eastAsia="pl-PL"/>
              </w:rPr>
              <w:t xml:space="preserve"> Narodowy</w:t>
            </w:r>
            <w:r w:rsidRPr="00F142B3">
              <w:rPr>
                <w:rFonts w:ascii="Arial" w:eastAsia="Times New Roman" w:hAnsi="Arial" w:cs="Arial"/>
                <w:sz w:val="20"/>
                <w:szCs w:val="20"/>
                <w:lang w:eastAsia="pl-PL"/>
              </w:rPr>
              <w:t>m</w:t>
            </w:r>
            <w:r w:rsidRPr="00F142B3">
              <w:rPr>
                <w:rFonts w:ascii="Arial" w:eastAsia="Times New Roman" w:hAnsi="Arial" w:cs="Arial"/>
                <w:sz w:val="20"/>
                <w:szCs w:val="20"/>
                <w:lang w:val="x-none" w:eastAsia="pl-PL"/>
              </w:rPr>
              <w:t xml:space="preserve"> Gór Stołowych jest </w:t>
            </w:r>
            <w:r w:rsidRPr="00F142B3">
              <w:rPr>
                <w:rFonts w:ascii="Arial" w:eastAsia="Times New Roman" w:hAnsi="Arial" w:cs="Arial"/>
                <w:sz w:val="20"/>
                <w:szCs w:val="20"/>
                <w:lang w:val="x-none" w:eastAsia="x-none"/>
              </w:rPr>
              <w:t xml:space="preserve">Sergiusz Kunert e-mail: </w:t>
            </w:r>
            <w:hyperlink r:id="rId11" w:history="1">
              <w:r w:rsidRPr="00F142B3">
                <w:rPr>
                  <w:rFonts w:ascii="Arial" w:eastAsia="Times New Roman" w:hAnsi="Arial" w:cs="Arial"/>
                  <w:color w:val="FF0000"/>
                  <w:sz w:val="20"/>
                  <w:szCs w:val="20"/>
                  <w:u w:val="single"/>
                  <w:lang w:val="x-none" w:eastAsia="x-none"/>
                </w:rPr>
                <w:t>iod</w:t>
              </w:r>
              <w:r w:rsidRPr="00F142B3">
                <w:rPr>
                  <w:rFonts w:ascii="Arial" w:eastAsia="Times New Roman" w:hAnsi="Arial" w:cs="Arial"/>
                  <w:color w:val="FF0000"/>
                  <w:sz w:val="20"/>
                  <w:szCs w:val="20"/>
                  <w:u w:val="single"/>
                  <w:lang w:eastAsia="x-none"/>
                </w:rPr>
                <w:t>@pngs.com.pl</w:t>
              </w:r>
            </w:hyperlink>
            <w:r w:rsidRPr="00F142B3">
              <w:rPr>
                <w:rFonts w:ascii="Arial" w:eastAsia="Times New Roman" w:hAnsi="Arial" w:cs="Arial"/>
                <w:sz w:val="20"/>
                <w:szCs w:val="20"/>
                <w:lang w:eastAsia="x-none"/>
              </w:rPr>
              <w:t xml:space="preserve"> </w:t>
            </w:r>
            <w:r w:rsidRPr="00F142B3">
              <w:rPr>
                <w:rFonts w:ascii="Arial" w:eastAsia="Times New Roman" w:hAnsi="Arial" w:cs="Arial"/>
                <w:sz w:val="20"/>
                <w:szCs w:val="20"/>
                <w:lang w:val="x-none" w:eastAsia="x-none"/>
              </w:rPr>
              <w:t xml:space="preserve"> </w:t>
            </w:r>
            <w:r w:rsidRPr="00F142B3">
              <w:rPr>
                <w:rFonts w:ascii="Arial" w:eastAsia="Times New Roman" w:hAnsi="Arial" w:cs="Arial"/>
                <w:sz w:val="20"/>
                <w:szCs w:val="20"/>
                <w:lang w:val="x-none" w:eastAsia="pl-PL"/>
              </w:rPr>
              <w:t>;</w:t>
            </w:r>
          </w:p>
          <w:p w:rsidR="00F142B3" w:rsidRPr="00F142B3" w:rsidRDefault="00F142B3" w:rsidP="00AA0C5B">
            <w:pPr>
              <w:numPr>
                <w:ilvl w:val="0"/>
                <w:numId w:val="11"/>
              </w:numPr>
              <w:spacing w:after="0" w:line="360" w:lineRule="auto"/>
              <w:ind w:left="993" w:right="72" w:hanging="284"/>
              <w:contextualSpacing/>
              <w:jc w:val="both"/>
              <w:rPr>
                <w:rFonts w:ascii="Arial" w:eastAsia="Times New Roman" w:hAnsi="Arial" w:cs="Arial"/>
                <w:sz w:val="20"/>
                <w:szCs w:val="20"/>
                <w:lang w:val="x-none" w:eastAsia="x-none"/>
              </w:rPr>
            </w:pPr>
            <w:r w:rsidRPr="00F142B3">
              <w:rPr>
                <w:rFonts w:ascii="Arial" w:eastAsia="Times New Roman" w:hAnsi="Arial" w:cs="Arial"/>
                <w:sz w:val="20"/>
                <w:szCs w:val="20"/>
                <w:lang w:val="x-none" w:eastAsia="pl-PL"/>
              </w:rPr>
              <w:t>Pani/Pana dane osobowe przetwarzane będą na podstawie art. 6 ust. 1 lit. c</w:t>
            </w:r>
            <w:r w:rsidRPr="00F142B3">
              <w:rPr>
                <w:rFonts w:ascii="Arial" w:eastAsia="Times New Roman" w:hAnsi="Arial" w:cs="Arial"/>
                <w:i/>
                <w:sz w:val="20"/>
                <w:szCs w:val="20"/>
                <w:lang w:val="x-none" w:eastAsia="pl-PL"/>
              </w:rPr>
              <w:t xml:space="preserve"> </w:t>
            </w:r>
            <w:r w:rsidRPr="00F142B3">
              <w:rPr>
                <w:rFonts w:ascii="Arial" w:eastAsia="Times New Roman" w:hAnsi="Arial" w:cs="Arial"/>
                <w:sz w:val="20"/>
                <w:szCs w:val="20"/>
                <w:lang w:val="x-none" w:eastAsia="pl-PL"/>
              </w:rPr>
              <w:t xml:space="preserve">RODO w celu </w:t>
            </w:r>
            <w:r w:rsidRPr="00F142B3">
              <w:rPr>
                <w:rFonts w:ascii="Arial" w:eastAsia="Times New Roman" w:hAnsi="Arial" w:cs="Arial"/>
                <w:sz w:val="20"/>
                <w:szCs w:val="20"/>
                <w:lang w:val="x-none" w:eastAsia="x-none"/>
              </w:rPr>
              <w:t xml:space="preserve">związanym z </w:t>
            </w:r>
            <w:r w:rsidRPr="00F142B3">
              <w:rPr>
                <w:rFonts w:ascii="Arial" w:eastAsia="Times New Roman" w:hAnsi="Arial" w:cs="Arial"/>
                <w:sz w:val="20"/>
                <w:szCs w:val="20"/>
                <w:lang w:eastAsia="x-none"/>
              </w:rPr>
              <w:t xml:space="preserve">przedmiotowym </w:t>
            </w:r>
            <w:r w:rsidRPr="00F142B3">
              <w:rPr>
                <w:rFonts w:ascii="Arial" w:eastAsia="Times New Roman" w:hAnsi="Arial" w:cs="Arial"/>
                <w:sz w:val="20"/>
                <w:szCs w:val="20"/>
                <w:lang w:val="x-none" w:eastAsia="x-none"/>
              </w:rPr>
              <w:t>postępowaniem o udzielenie zamówienia publicznego;</w:t>
            </w:r>
          </w:p>
          <w:p w:rsidR="00F142B3" w:rsidRPr="00F142B3" w:rsidRDefault="00F142B3" w:rsidP="00AA0C5B">
            <w:pPr>
              <w:numPr>
                <w:ilvl w:val="0"/>
                <w:numId w:val="11"/>
              </w:numPr>
              <w:spacing w:after="0" w:line="360" w:lineRule="auto"/>
              <w:ind w:left="993" w:right="72" w:hanging="284"/>
              <w:contextualSpacing/>
              <w:jc w:val="both"/>
              <w:rPr>
                <w:rFonts w:ascii="Arial" w:eastAsia="Times New Roman" w:hAnsi="Arial" w:cs="Arial"/>
                <w:color w:val="00B0F0"/>
                <w:sz w:val="20"/>
                <w:szCs w:val="20"/>
                <w:lang w:val="x-none" w:eastAsia="pl-PL"/>
              </w:rPr>
            </w:pPr>
            <w:r w:rsidRPr="00F142B3">
              <w:rPr>
                <w:rFonts w:ascii="Arial" w:eastAsia="Times New Roman" w:hAnsi="Arial" w:cs="Arial"/>
                <w:sz w:val="20"/>
                <w:szCs w:val="20"/>
                <w:lang w:val="x-none" w:eastAsia="pl-PL"/>
              </w:rPr>
              <w:t xml:space="preserve">odbiorcami Pani/Pana danych osobowych będą osoby lub podmioty, którym udostępniona zostanie dokumentacja postępowania w oparciu o art. 8 </w:t>
            </w:r>
            <w:r w:rsidRPr="00F142B3">
              <w:rPr>
                <w:rFonts w:ascii="Arial" w:eastAsia="Times New Roman" w:hAnsi="Arial" w:cs="Arial"/>
                <w:sz w:val="20"/>
                <w:szCs w:val="20"/>
                <w:lang w:eastAsia="pl-PL"/>
              </w:rPr>
              <w:t xml:space="preserve">ustawy </w:t>
            </w:r>
            <w:proofErr w:type="spellStart"/>
            <w:r w:rsidRPr="00F142B3">
              <w:rPr>
                <w:rFonts w:ascii="Arial" w:eastAsia="Times New Roman" w:hAnsi="Arial" w:cs="Arial"/>
                <w:sz w:val="20"/>
                <w:szCs w:val="20"/>
                <w:lang w:eastAsia="pl-PL"/>
              </w:rPr>
              <w:t>Pzp</w:t>
            </w:r>
            <w:proofErr w:type="spellEnd"/>
            <w:r w:rsidRPr="00F142B3">
              <w:rPr>
                <w:rFonts w:ascii="Arial" w:eastAsia="Times New Roman" w:hAnsi="Arial" w:cs="Arial"/>
                <w:sz w:val="20"/>
                <w:szCs w:val="20"/>
                <w:lang w:eastAsia="pl-PL"/>
              </w:rPr>
              <w:t xml:space="preserve"> </w:t>
            </w:r>
            <w:r w:rsidRPr="00F142B3">
              <w:rPr>
                <w:rFonts w:ascii="Arial" w:eastAsia="Times New Roman" w:hAnsi="Arial" w:cs="Arial"/>
                <w:sz w:val="20"/>
                <w:szCs w:val="20"/>
                <w:lang w:val="x-none" w:eastAsia="pl-PL"/>
              </w:rPr>
              <w:t>oraz art. 96 ust. 3 ustawy</w:t>
            </w:r>
            <w:r w:rsidRPr="00F142B3">
              <w:rPr>
                <w:rFonts w:ascii="Arial" w:eastAsia="Times New Roman" w:hAnsi="Arial" w:cs="Arial"/>
                <w:sz w:val="20"/>
                <w:szCs w:val="20"/>
                <w:lang w:eastAsia="pl-PL"/>
              </w:rPr>
              <w:t xml:space="preserve"> </w:t>
            </w:r>
            <w:proofErr w:type="spellStart"/>
            <w:r w:rsidRPr="00F142B3">
              <w:rPr>
                <w:rFonts w:ascii="Arial" w:eastAsia="Times New Roman" w:hAnsi="Arial" w:cs="Arial"/>
                <w:sz w:val="20"/>
                <w:szCs w:val="20"/>
                <w:lang w:eastAsia="pl-PL"/>
              </w:rPr>
              <w:t>Pzp</w:t>
            </w:r>
            <w:proofErr w:type="spellEnd"/>
            <w:r w:rsidRPr="00F142B3">
              <w:rPr>
                <w:rFonts w:ascii="Arial" w:eastAsia="Times New Roman" w:hAnsi="Arial" w:cs="Arial"/>
                <w:sz w:val="20"/>
                <w:szCs w:val="20"/>
                <w:lang w:val="x-none" w:eastAsia="pl-PL"/>
              </w:rPr>
              <w:t xml:space="preserve">;  </w:t>
            </w:r>
          </w:p>
          <w:p w:rsidR="00F142B3" w:rsidRPr="00F142B3" w:rsidRDefault="00F142B3" w:rsidP="00AA0C5B">
            <w:pPr>
              <w:numPr>
                <w:ilvl w:val="0"/>
                <w:numId w:val="11"/>
              </w:numPr>
              <w:spacing w:after="0" w:line="360" w:lineRule="auto"/>
              <w:ind w:left="993" w:right="72" w:hanging="284"/>
              <w:contextualSpacing/>
              <w:jc w:val="both"/>
              <w:rPr>
                <w:rFonts w:ascii="Arial" w:eastAsia="Times New Roman" w:hAnsi="Arial" w:cs="Arial"/>
                <w:color w:val="00B0F0"/>
                <w:sz w:val="20"/>
                <w:szCs w:val="20"/>
                <w:lang w:val="x-none" w:eastAsia="pl-PL"/>
              </w:rPr>
            </w:pPr>
            <w:r w:rsidRPr="00F142B3">
              <w:rPr>
                <w:rFonts w:ascii="Arial" w:eastAsia="Times New Roman" w:hAnsi="Arial" w:cs="Arial"/>
                <w:sz w:val="20"/>
                <w:szCs w:val="20"/>
                <w:lang w:val="x-none" w:eastAsia="pl-PL"/>
              </w:rPr>
              <w:lastRenderedPageBreak/>
              <w:t xml:space="preserve">Pani/Pana dane osobowe będą przechowywane, zgodnie z art. 97 ust. 1 ustawy </w:t>
            </w:r>
            <w:proofErr w:type="spellStart"/>
            <w:r w:rsidRPr="00F142B3">
              <w:rPr>
                <w:rFonts w:ascii="Arial" w:eastAsia="Times New Roman" w:hAnsi="Arial" w:cs="Arial"/>
                <w:sz w:val="20"/>
                <w:szCs w:val="20"/>
                <w:lang w:val="x-none" w:eastAsia="pl-PL"/>
              </w:rPr>
              <w:t>Pzp</w:t>
            </w:r>
            <w:proofErr w:type="spellEnd"/>
            <w:r w:rsidRPr="00F142B3">
              <w:rPr>
                <w:rFonts w:ascii="Arial" w:eastAsia="Times New Roman" w:hAnsi="Arial" w:cs="Arial"/>
                <w:sz w:val="20"/>
                <w:szCs w:val="20"/>
                <w:lang w:val="x-none" w:eastAsia="pl-PL"/>
              </w:rPr>
              <w:t>, przez okres 4 lat od dnia zakończenia postępowania o udzielenie zamówienia, a jeżeli czas trwania umowy przekracza 4 lata, okres przechowywania obejmuje cały czas trwania umowy;</w:t>
            </w:r>
          </w:p>
          <w:p w:rsidR="00F142B3" w:rsidRPr="00F142B3" w:rsidRDefault="00F142B3" w:rsidP="00AA0C5B">
            <w:pPr>
              <w:numPr>
                <w:ilvl w:val="0"/>
                <w:numId w:val="11"/>
              </w:numPr>
              <w:spacing w:after="0" w:line="360" w:lineRule="auto"/>
              <w:ind w:left="993" w:right="72" w:hanging="284"/>
              <w:contextualSpacing/>
              <w:jc w:val="both"/>
              <w:rPr>
                <w:rFonts w:ascii="Arial" w:eastAsia="Times New Roman" w:hAnsi="Arial" w:cs="Arial"/>
                <w:b/>
                <w:i/>
                <w:sz w:val="20"/>
                <w:szCs w:val="20"/>
                <w:lang w:val="x-none" w:eastAsia="pl-PL"/>
              </w:rPr>
            </w:pPr>
            <w:r w:rsidRPr="00F142B3">
              <w:rPr>
                <w:rFonts w:ascii="Arial" w:eastAsia="Times New Roman" w:hAnsi="Arial" w:cs="Arial"/>
                <w:sz w:val="20"/>
                <w:szCs w:val="20"/>
                <w:lang w:val="x-none" w:eastAsia="pl-PL"/>
              </w:rPr>
              <w:t xml:space="preserve">obowiązek podania przez Panią/Pana danych osobowych bezpośrednio Pani/Pana dotyczących jest wymogiem ustawowym określonym w przepisach ustawy </w:t>
            </w:r>
            <w:proofErr w:type="spellStart"/>
            <w:r w:rsidRPr="00F142B3">
              <w:rPr>
                <w:rFonts w:ascii="Arial" w:eastAsia="Times New Roman" w:hAnsi="Arial" w:cs="Arial"/>
                <w:sz w:val="20"/>
                <w:szCs w:val="20"/>
                <w:lang w:val="x-none" w:eastAsia="pl-PL"/>
              </w:rPr>
              <w:t>Pzp</w:t>
            </w:r>
            <w:proofErr w:type="spellEnd"/>
            <w:r w:rsidRPr="00F142B3">
              <w:rPr>
                <w:rFonts w:ascii="Arial" w:eastAsia="Times New Roman" w:hAnsi="Arial" w:cs="Arial"/>
                <w:sz w:val="20"/>
                <w:szCs w:val="20"/>
                <w:lang w:val="x-none" w:eastAsia="pl-PL"/>
              </w:rPr>
              <w:t xml:space="preserve">, związanym z udziałem w postępowaniu o udzielenie zamówienia publicznego; konsekwencje niepodania określonych danych wynikają z ustawy </w:t>
            </w:r>
            <w:proofErr w:type="spellStart"/>
            <w:r w:rsidRPr="00F142B3">
              <w:rPr>
                <w:rFonts w:ascii="Arial" w:eastAsia="Times New Roman" w:hAnsi="Arial" w:cs="Arial"/>
                <w:sz w:val="20"/>
                <w:szCs w:val="20"/>
                <w:lang w:val="x-none" w:eastAsia="pl-PL"/>
              </w:rPr>
              <w:t>Pzp</w:t>
            </w:r>
            <w:proofErr w:type="spellEnd"/>
            <w:r w:rsidRPr="00F142B3">
              <w:rPr>
                <w:rFonts w:ascii="Arial" w:eastAsia="Times New Roman" w:hAnsi="Arial" w:cs="Arial"/>
                <w:sz w:val="20"/>
                <w:szCs w:val="20"/>
                <w:lang w:val="x-none" w:eastAsia="pl-PL"/>
              </w:rPr>
              <w:t xml:space="preserve">;  </w:t>
            </w:r>
          </w:p>
          <w:p w:rsidR="00F142B3" w:rsidRPr="00F142B3" w:rsidRDefault="00F142B3" w:rsidP="00AA0C5B">
            <w:pPr>
              <w:numPr>
                <w:ilvl w:val="0"/>
                <w:numId w:val="11"/>
              </w:numPr>
              <w:spacing w:after="0" w:line="360" w:lineRule="auto"/>
              <w:ind w:left="993" w:right="72" w:hanging="284"/>
              <w:contextualSpacing/>
              <w:jc w:val="both"/>
              <w:rPr>
                <w:rFonts w:ascii="Arial" w:eastAsia="Calibri" w:hAnsi="Arial" w:cs="Arial"/>
                <w:sz w:val="20"/>
                <w:szCs w:val="20"/>
                <w:lang w:val="x-none"/>
              </w:rPr>
            </w:pPr>
            <w:r w:rsidRPr="00F142B3">
              <w:rPr>
                <w:rFonts w:ascii="Arial" w:eastAsia="Times New Roman" w:hAnsi="Arial" w:cs="Arial"/>
                <w:sz w:val="20"/>
                <w:szCs w:val="20"/>
                <w:lang w:val="x-none" w:eastAsia="pl-PL"/>
              </w:rPr>
              <w:t>w odniesieniu do Pani/Pana danych osobowych decyzje nie będą podejmowane w sposób zautomatyzowany, stosowanie do art. 22 RODO;</w:t>
            </w:r>
          </w:p>
          <w:p w:rsidR="00F142B3" w:rsidRPr="00F142B3" w:rsidRDefault="00F142B3" w:rsidP="00AA0C5B">
            <w:pPr>
              <w:numPr>
                <w:ilvl w:val="0"/>
                <w:numId w:val="11"/>
              </w:numPr>
              <w:spacing w:after="0" w:line="360" w:lineRule="auto"/>
              <w:ind w:left="993" w:right="72" w:hanging="284"/>
              <w:contextualSpacing/>
              <w:jc w:val="both"/>
              <w:rPr>
                <w:rFonts w:ascii="Arial" w:eastAsia="Times New Roman" w:hAnsi="Arial" w:cs="Arial"/>
                <w:color w:val="00B0F0"/>
                <w:sz w:val="20"/>
                <w:szCs w:val="20"/>
                <w:lang w:val="x-none" w:eastAsia="pl-PL"/>
              </w:rPr>
            </w:pPr>
            <w:r w:rsidRPr="00F142B3">
              <w:rPr>
                <w:rFonts w:ascii="Arial" w:eastAsia="Times New Roman" w:hAnsi="Arial" w:cs="Arial"/>
                <w:sz w:val="20"/>
                <w:szCs w:val="20"/>
                <w:lang w:val="x-none" w:eastAsia="pl-PL"/>
              </w:rPr>
              <w:t>posiada Pani/Pan:</w:t>
            </w:r>
          </w:p>
          <w:p w:rsidR="00F142B3" w:rsidRPr="00F142B3" w:rsidRDefault="00F142B3" w:rsidP="00AA0C5B">
            <w:pPr>
              <w:numPr>
                <w:ilvl w:val="0"/>
                <w:numId w:val="12"/>
              </w:numPr>
              <w:spacing w:after="0" w:line="360" w:lineRule="auto"/>
              <w:ind w:left="1276" w:right="72" w:hanging="283"/>
              <w:contextualSpacing/>
              <w:jc w:val="both"/>
              <w:rPr>
                <w:rFonts w:ascii="Arial" w:eastAsia="Times New Roman" w:hAnsi="Arial" w:cs="Arial"/>
                <w:color w:val="00B0F0"/>
                <w:sz w:val="20"/>
                <w:szCs w:val="20"/>
                <w:lang w:val="x-none" w:eastAsia="pl-PL"/>
              </w:rPr>
            </w:pPr>
            <w:r w:rsidRPr="00F142B3">
              <w:rPr>
                <w:rFonts w:ascii="Arial" w:eastAsia="Times New Roman" w:hAnsi="Arial" w:cs="Arial"/>
                <w:sz w:val="20"/>
                <w:szCs w:val="20"/>
                <w:lang w:val="x-none" w:eastAsia="pl-PL"/>
              </w:rPr>
              <w:t>na podstawie art. 15 RODO prawo dostępu do danych osobowych Pani/Pana dotyczących;</w:t>
            </w:r>
          </w:p>
          <w:p w:rsidR="00F142B3" w:rsidRPr="00F142B3" w:rsidRDefault="00F142B3" w:rsidP="00AA0C5B">
            <w:pPr>
              <w:numPr>
                <w:ilvl w:val="0"/>
                <w:numId w:val="12"/>
              </w:numPr>
              <w:spacing w:after="0" w:line="360" w:lineRule="auto"/>
              <w:ind w:left="1276" w:right="72" w:hanging="283"/>
              <w:contextualSpacing/>
              <w:jc w:val="both"/>
              <w:rPr>
                <w:rFonts w:ascii="Arial" w:eastAsia="Times New Roman" w:hAnsi="Arial" w:cs="Arial"/>
                <w:sz w:val="20"/>
                <w:szCs w:val="20"/>
                <w:lang w:val="x-none" w:eastAsia="pl-PL"/>
              </w:rPr>
            </w:pPr>
            <w:r w:rsidRPr="00F142B3">
              <w:rPr>
                <w:rFonts w:ascii="Arial" w:eastAsia="Times New Roman" w:hAnsi="Arial" w:cs="Arial"/>
                <w:sz w:val="20"/>
                <w:szCs w:val="20"/>
                <w:lang w:val="x-none" w:eastAsia="pl-PL"/>
              </w:rPr>
              <w:t>na podstawie art. 16 RODO prawo do sprostowania Pani/Pana danych osobowych</w:t>
            </w:r>
            <w:r w:rsidRPr="00F142B3">
              <w:rPr>
                <w:rFonts w:ascii="Arial" w:eastAsia="Times New Roman" w:hAnsi="Arial" w:cs="Arial"/>
                <w:sz w:val="20"/>
                <w:szCs w:val="20"/>
                <w:vertAlign w:val="superscript"/>
                <w:lang w:val="x-none" w:eastAsia="pl-PL"/>
              </w:rPr>
              <w:footnoteReference w:id="1"/>
            </w:r>
            <w:r w:rsidRPr="00F142B3">
              <w:rPr>
                <w:rFonts w:ascii="Arial" w:eastAsia="Times New Roman" w:hAnsi="Arial" w:cs="Arial"/>
                <w:sz w:val="20"/>
                <w:szCs w:val="20"/>
                <w:lang w:val="x-none" w:eastAsia="pl-PL"/>
              </w:rPr>
              <w:t>;</w:t>
            </w:r>
          </w:p>
          <w:p w:rsidR="00F142B3" w:rsidRPr="00F142B3" w:rsidRDefault="00F142B3" w:rsidP="00AA0C5B">
            <w:pPr>
              <w:numPr>
                <w:ilvl w:val="0"/>
                <w:numId w:val="12"/>
              </w:numPr>
              <w:spacing w:after="0" w:line="360" w:lineRule="auto"/>
              <w:ind w:left="1276" w:right="72" w:hanging="283"/>
              <w:contextualSpacing/>
              <w:jc w:val="both"/>
              <w:rPr>
                <w:rFonts w:ascii="Arial" w:eastAsia="Times New Roman" w:hAnsi="Arial" w:cs="Arial"/>
                <w:sz w:val="20"/>
                <w:szCs w:val="20"/>
                <w:lang w:val="x-none" w:eastAsia="pl-PL"/>
              </w:rPr>
            </w:pPr>
            <w:r w:rsidRPr="00F142B3">
              <w:rPr>
                <w:rFonts w:ascii="Arial" w:eastAsia="Times New Roman" w:hAnsi="Arial" w:cs="Arial"/>
                <w:sz w:val="20"/>
                <w:szCs w:val="20"/>
                <w:lang w:val="x-none" w:eastAsia="pl-PL"/>
              </w:rPr>
              <w:t>na podstawie art. 18 RODO prawo żądania od administratora ograniczenia przetwarzania danych osobowych z zastrzeżeniem przypadków, o których mowa w art. 18 ust. 2 RODO</w:t>
            </w:r>
            <w:r w:rsidRPr="00F142B3">
              <w:rPr>
                <w:rFonts w:ascii="Arial" w:eastAsia="Times New Roman" w:hAnsi="Arial" w:cs="Arial"/>
                <w:sz w:val="20"/>
                <w:szCs w:val="20"/>
                <w:vertAlign w:val="superscript"/>
                <w:lang w:val="x-none" w:eastAsia="pl-PL"/>
              </w:rPr>
              <w:footnoteReference w:id="2"/>
            </w:r>
            <w:r w:rsidRPr="00F142B3">
              <w:rPr>
                <w:rFonts w:ascii="Arial" w:eastAsia="Times New Roman" w:hAnsi="Arial" w:cs="Arial"/>
                <w:sz w:val="20"/>
                <w:szCs w:val="20"/>
                <w:lang w:val="x-none" w:eastAsia="pl-PL"/>
              </w:rPr>
              <w:t xml:space="preserve">;  </w:t>
            </w:r>
          </w:p>
          <w:p w:rsidR="00F142B3" w:rsidRPr="00F142B3" w:rsidRDefault="00F142B3" w:rsidP="00AA0C5B">
            <w:pPr>
              <w:numPr>
                <w:ilvl w:val="0"/>
                <w:numId w:val="12"/>
              </w:numPr>
              <w:spacing w:after="0" w:line="360" w:lineRule="auto"/>
              <w:ind w:left="1276" w:right="72" w:hanging="283"/>
              <w:contextualSpacing/>
              <w:jc w:val="both"/>
              <w:rPr>
                <w:rFonts w:ascii="Arial" w:eastAsia="Times New Roman" w:hAnsi="Arial" w:cs="Arial"/>
                <w:i/>
                <w:color w:val="00B0F0"/>
                <w:sz w:val="20"/>
                <w:szCs w:val="20"/>
                <w:lang w:val="x-none" w:eastAsia="pl-PL"/>
              </w:rPr>
            </w:pPr>
            <w:r w:rsidRPr="00F142B3">
              <w:rPr>
                <w:rFonts w:ascii="Arial" w:eastAsia="Times New Roman" w:hAnsi="Arial" w:cs="Arial"/>
                <w:sz w:val="20"/>
                <w:szCs w:val="20"/>
                <w:lang w:val="x-none" w:eastAsia="pl-PL"/>
              </w:rPr>
              <w:t>prawo do wniesienia skargi do Prezesa Urzędu Ochrony Danych Osobowych, gdy uzna Pani/Pan, że przetwarzanie danych osobowych Pani/Pana dotyczących narusza przepisy RODO;</w:t>
            </w:r>
          </w:p>
          <w:p w:rsidR="00F142B3" w:rsidRPr="00F142B3" w:rsidRDefault="00F142B3" w:rsidP="00AA0C5B">
            <w:pPr>
              <w:numPr>
                <w:ilvl w:val="0"/>
                <w:numId w:val="11"/>
              </w:numPr>
              <w:spacing w:after="0" w:line="360" w:lineRule="auto"/>
              <w:ind w:left="993" w:right="72" w:hanging="284"/>
              <w:contextualSpacing/>
              <w:jc w:val="both"/>
              <w:rPr>
                <w:rFonts w:ascii="Arial" w:eastAsia="Times New Roman" w:hAnsi="Arial" w:cs="Arial"/>
                <w:i/>
                <w:color w:val="00B0F0"/>
                <w:sz w:val="20"/>
                <w:szCs w:val="20"/>
                <w:lang w:val="x-none" w:eastAsia="pl-PL"/>
              </w:rPr>
            </w:pPr>
            <w:r w:rsidRPr="00F142B3">
              <w:rPr>
                <w:rFonts w:ascii="Arial" w:eastAsia="Times New Roman" w:hAnsi="Arial" w:cs="Arial"/>
                <w:sz w:val="20"/>
                <w:szCs w:val="20"/>
                <w:lang w:val="x-none" w:eastAsia="pl-PL"/>
              </w:rPr>
              <w:t>nie przysługuje Pani/Panu:</w:t>
            </w:r>
          </w:p>
          <w:p w:rsidR="00F142B3" w:rsidRPr="00F142B3" w:rsidRDefault="00F142B3" w:rsidP="00AA0C5B">
            <w:pPr>
              <w:numPr>
                <w:ilvl w:val="0"/>
                <w:numId w:val="13"/>
              </w:numPr>
              <w:spacing w:after="0" w:line="360" w:lineRule="auto"/>
              <w:ind w:left="1276" w:right="72" w:hanging="283"/>
              <w:contextualSpacing/>
              <w:jc w:val="both"/>
              <w:rPr>
                <w:rFonts w:ascii="Arial" w:eastAsia="Times New Roman" w:hAnsi="Arial" w:cs="Arial"/>
                <w:i/>
                <w:color w:val="00B0F0"/>
                <w:sz w:val="20"/>
                <w:szCs w:val="20"/>
                <w:lang w:val="x-none" w:eastAsia="pl-PL"/>
              </w:rPr>
            </w:pPr>
            <w:r w:rsidRPr="00F142B3">
              <w:rPr>
                <w:rFonts w:ascii="Arial" w:eastAsia="Times New Roman" w:hAnsi="Arial" w:cs="Arial"/>
                <w:sz w:val="20"/>
                <w:szCs w:val="20"/>
                <w:lang w:val="x-none" w:eastAsia="pl-PL"/>
              </w:rPr>
              <w:t>w związku z art. 17 ust. 3 lit. b, d lub e RODO prawo do usunięcia danych osobowych;</w:t>
            </w:r>
          </w:p>
          <w:p w:rsidR="00F142B3" w:rsidRPr="00F142B3" w:rsidRDefault="00F142B3" w:rsidP="00AA0C5B">
            <w:pPr>
              <w:numPr>
                <w:ilvl w:val="0"/>
                <w:numId w:val="13"/>
              </w:numPr>
              <w:spacing w:after="0" w:line="360" w:lineRule="auto"/>
              <w:ind w:left="1276" w:right="72" w:hanging="283"/>
              <w:contextualSpacing/>
              <w:jc w:val="both"/>
              <w:rPr>
                <w:rFonts w:ascii="Arial" w:eastAsia="Times New Roman" w:hAnsi="Arial" w:cs="Arial"/>
                <w:b/>
                <w:i/>
                <w:sz w:val="20"/>
                <w:szCs w:val="20"/>
                <w:lang w:val="x-none" w:eastAsia="pl-PL"/>
              </w:rPr>
            </w:pPr>
            <w:r w:rsidRPr="00F142B3">
              <w:rPr>
                <w:rFonts w:ascii="Arial" w:eastAsia="Times New Roman" w:hAnsi="Arial" w:cs="Arial"/>
                <w:sz w:val="20"/>
                <w:szCs w:val="20"/>
                <w:lang w:val="x-none" w:eastAsia="pl-PL"/>
              </w:rPr>
              <w:t>prawo do przenoszenia danych osobowych, o którym mowa w art. 20 RODO;</w:t>
            </w:r>
          </w:p>
          <w:p w:rsidR="00F142B3" w:rsidRPr="00F142B3" w:rsidRDefault="00F142B3" w:rsidP="00AA0C5B">
            <w:pPr>
              <w:numPr>
                <w:ilvl w:val="0"/>
                <w:numId w:val="13"/>
              </w:numPr>
              <w:spacing w:after="0" w:line="360" w:lineRule="auto"/>
              <w:ind w:left="1276" w:right="72" w:hanging="283"/>
              <w:contextualSpacing/>
              <w:jc w:val="both"/>
              <w:rPr>
                <w:rFonts w:ascii="Arial" w:eastAsia="Times New Roman" w:hAnsi="Arial" w:cs="Arial"/>
                <w:i/>
                <w:sz w:val="20"/>
                <w:szCs w:val="20"/>
                <w:lang w:val="x-none" w:eastAsia="pl-PL"/>
              </w:rPr>
            </w:pPr>
            <w:r w:rsidRPr="00F142B3">
              <w:rPr>
                <w:rFonts w:ascii="Arial" w:eastAsia="Times New Roman" w:hAnsi="Arial" w:cs="Arial"/>
                <w:sz w:val="20"/>
                <w:szCs w:val="20"/>
                <w:lang w:val="x-none" w:eastAsia="pl-PL"/>
              </w:rPr>
              <w:t xml:space="preserve">na podstawie art. 21 RODO prawo sprzeciwu, wobec przetwarzania danych osobowych, gdyż podstawą prawną przetwarzania Pani/Pana danych osobowych jest art. 6 ust. 1 lit. c RODO. </w:t>
            </w:r>
          </w:p>
          <w:p w:rsidR="00F142B3" w:rsidRPr="00F142B3" w:rsidRDefault="00F142B3" w:rsidP="00F142B3">
            <w:pPr>
              <w:suppressAutoHyphens/>
              <w:spacing w:after="0" w:line="360" w:lineRule="auto"/>
              <w:ind w:left="918" w:right="72" w:hanging="284"/>
              <w:jc w:val="both"/>
              <w:rPr>
                <w:rFonts w:ascii="Arial" w:eastAsia="Times New Roman" w:hAnsi="Arial" w:cs="Arial"/>
                <w:bCs/>
                <w:spacing w:val="4"/>
                <w:sz w:val="20"/>
                <w:szCs w:val="20"/>
                <w:lang w:eastAsia="pl-PL"/>
              </w:rPr>
            </w:pPr>
            <w:r w:rsidRPr="00F142B3">
              <w:rPr>
                <w:rFonts w:ascii="Arial" w:eastAsia="Times New Roman" w:hAnsi="Arial" w:cs="Arial"/>
                <w:bCs/>
                <w:spacing w:val="4"/>
                <w:sz w:val="20"/>
                <w:szCs w:val="20"/>
                <w:lang w:eastAsia="pl-PL"/>
              </w:rPr>
              <w:t>2.</w:t>
            </w:r>
            <w:r w:rsidRPr="00F142B3">
              <w:rPr>
                <w:rFonts w:ascii="Arial" w:eastAsia="Times New Roman" w:hAnsi="Arial" w:cs="Arial"/>
                <w:bCs/>
                <w:spacing w:val="4"/>
                <w:sz w:val="20"/>
                <w:szCs w:val="20"/>
                <w:lang w:eastAsia="pl-PL"/>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rsidR="00F142B3" w:rsidRPr="00F142B3" w:rsidRDefault="00F142B3" w:rsidP="00F142B3">
            <w:pPr>
              <w:suppressAutoHyphens/>
              <w:spacing w:after="0" w:line="360" w:lineRule="auto"/>
              <w:ind w:left="918" w:right="72" w:hanging="284"/>
              <w:jc w:val="both"/>
              <w:rPr>
                <w:rFonts w:ascii="Arial" w:eastAsia="Times New Roman" w:hAnsi="Arial" w:cs="Arial"/>
                <w:bCs/>
                <w:spacing w:val="4"/>
                <w:sz w:val="20"/>
                <w:szCs w:val="20"/>
                <w:lang w:eastAsia="pl-PL"/>
              </w:rPr>
            </w:pPr>
          </w:p>
          <w:p w:rsidR="00F142B3" w:rsidRPr="00F142B3" w:rsidRDefault="00F142B3" w:rsidP="00F142B3">
            <w:pPr>
              <w:suppressAutoHyphens/>
              <w:spacing w:after="0" w:line="360" w:lineRule="auto"/>
              <w:ind w:left="918" w:right="72" w:hanging="284"/>
              <w:jc w:val="both"/>
              <w:rPr>
                <w:rFonts w:ascii="Arial" w:eastAsia="Times New Roman" w:hAnsi="Arial" w:cs="Arial"/>
                <w:bCs/>
                <w:spacing w:val="4"/>
                <w:sz w:val="20"/>
                <w:szCs w:val="20"/>
                <w:lang w:eastAsia="pl-PL"/>
              </w:rPr>
            </w:pPr>
          </w:p>
          <w:p w:rsidR="00F142B3" w:rsidRPr="00F142B3" w:rsidRDefault="00F142B3" w:rsidP="00F142B3">
            <w:pPr>
              <w:widowControl w:val="0"/>
              <w:suppressAutoHyphens/>
              <w:spacing w:after="0" w:line="360" w:lineRule="auto"/>
              <w:jc w:val="both"/>
              <w:rPr>
                <w:rFonts w:ascii="Arial" w:eastAsia="Times New Roman" w:hAnsi="Arial" w:cs="Arial"/>
                <w:b/>
                <w:sz w:val="20"/>
                <w:szCs w:val="24"/>
                <w:u w:val="single"/>
                <w:lang w:eastAsia="pl-PL"/>
              </w:rPr>
            </w:pPr>
          </w:p>
        </w:tc>
      </w:tr>
    </w:tbl>
    <w:p w:rsidR="00C3103E" w:rsidRPr="00FC3359" w:rsidRDefault="00C3103E" w:rsidP="00FC3359">
      <w:pPr>
        <w:spacing w:after="0" w:line="240" w:lineRule="auto"/>
        <w:rPr>
          <w:rFonts w:ascii="Times New Roman" w:eastAsia="Times New Roman" w:hAnsi="Times New Roman" w:cs="Times New Roman"/>
          <w:sz w:val="20"/>
          <w:szCs w:val="20"/>
          <w:lang w:eastAsia="pl-PL"/>
        </w:rPr>
      </w:pPr>
    </w:p>
    <w:sectPr w:rsidR="00C3103E" w:rsidRPr="00FC335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3D2" w:rsidRDefault="004703D2" w:rsidP="00F142B3">
      <w:pPr>
        <w:spacing w:after="0" w:line="240" w:lineRule="auto"/>
      </w:pPr>
      <w:r>
        <w:separator/>
      </w:r>
    </w:p>
  </w:endnote>
  <w:endnote w:type="continuationSeparator" w:id="0">
    <w:p w:rsidR="004703D2" w:rsidRDefault="004703D2" w:rsidP="00F1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Normalny">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Minion Pro">
    <w:altName w:val="Times New Roman"/>
    <w:charset w:val="00"/>
    <w:family w:val="auto"/>
    <w:pitch w:val="variable"/>
    <w:sig w:usb0="00000001" w:usb1="5000E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
    <w:altName w:val="Times New Roman"/>
    <w:panose1 w:val="00000000000000000000"/>
    <w:charset w:val="00"/>
    <w:family w:val="decorative"/>
    <w:notTrueType/>
    <w:pitch w:val="variable"/>
    <w:sig w:usb0="00000003" w:usb1="00000000" w:usb2="00000000" w:usb3="00000000" w:csb0="00000001" w:csb1="00000000"/>
  </w:font>
  <w:font w:name="Lato">
    <w:altName w:val="Segoe UI"/>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3D2" w:rsidRDefault="004703D2" w:rsidP="00F142B3">
      <w:pPr>
        <w:spacing w:after="0" w:line="240" w:lineRule="auto"/>
      </w:pPr>
      <w:r>
        <w:separator/>
      </w:r>
    </w:p>
  </w:footnote>
  <w:footnote w:type="continuationSeparator" w:id="0">
    <w:p w:rsidR="004703D2" w:rsidRDefault="004703D2" w:rsidP="00F142B3">
      <w:pPr>
        <w:spacing w:after="0" w:line="240" w:lineRule="auto"/>
      </w:pPr>
      <w:r>
        <w:continuationSeparator/>
      </w:r>
    </w:p>
  </w:footnote>
  <w:footnote w:id="1">
    <w:p w:rsidR="00251A2F" w:rsidRPr="00A30B94" w:rsidRDefault="00251A2F" w:rsidP="00F142B3">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 xml:space="preserve">o udzielenie zamówienia publicznego ani zmianą postanowień umowy w zakresie niezgodnym z ustawą </w:t>
      </w:r>
      <w:proofErr w:type="spellStart"/>
      <w:r w:rsidRPr="003F54EC">
        <w:rPr>
          <w:rFonts w:ascii="Arial" w:hAnsi="Arial" w:cs="Arial"/>
          <w:sz w:val="16"/>
        </w:rPr>
        <w:t>Pzp</w:t>
      </w:r>
      <w:proofErr w:type="spellEnd"/>
      <w:r w:rsidRPr="003F54EC">
        <w:rPr>
          <w:rFonts w:ascii="Arial" w:hAnsi="Arial" w:cs="Arial"/>
          <w:sz w:val="16"/>
        </w:rPr>
        <w:t xml:space="preserve"> oraz nie może naruszać integralności protokołu oraz jego załączników.</w:t>
      </w:r>
    </w:p>
  </w:footnote>
  <w:footnote w:id="2">
    <w:p w:rsidR="00251A2F" w:rsidRPr="003F54EC" w:rsidRDefault="00251A2F" w:rsidP="00F142B3">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883924"/>
      <w:docPartObj>
        <w:docPartGallery w:val="Page Numbers (Top of Page)"/>
        <w:docPartUnique/>
      </w:docPartObj>
    </w:sdtPr>
    <w:sdtContent>
      <w:p w:rsidR="00251A2F" w:rsidRDefault="00251A2F">
        <w:pPr>
          <w:pStyle w:val="Nagwek"/>
          <w:jc w:val="right"/>
        </w:pPr>
        <w:r>
          <w:fldChar w:fldCharType="begin"/>
        </w:r>
        <w:r>
          <w:instrText>PAGE   \* MERGEFORMAT</w:instrText>
        </w:r>
        <w:r>
          <w:fldChar w:fldCharType="separate"/>
        </w:r>
        <w:r w:rsidR="00FB0A88">
          <w:rPr>
            <w:noProof/>
          </w:rPr>
          <w:t>22</w:t>
        </w:r>
        <w:r>
          <w:fldChar w:fldCharType="end"/>
        </w:r>
      </w:p>
    </w:sdtContent>
  </w:sdt>
  <w:p w:rsidR="00251A2F" w:rsidRPr="00F142B3" w:rsidRDefault="00251A2F" w:rsidP="00F142B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5B3C"/>
    <w:multiLevelType w:val="multilevel"/>
    <w:tmpl w:val="6D4802BA"/>
    <w:styleLink w:val="numeracj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ascii="Arial" w:hAnsi="Arial" w:cs="Arial"/>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2761845"/>
    <w:multiLevelType w:val="multilevel"/>
    <w:tmpl w:val="9992F846"/>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0E9C2AA0"/>
    <w:multiLevelType w:val="hybridMultilevel"/>
    <w:tmpl w:val="9A787CD2"/>
    <w:lvl w:ilvl="0" w:tplc="D8AAA7EC">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200F043C"/>
    <w:multiLevelType w:val="hybridMultilevel"/>
    <w:tmpl w:val="44643A96"/>
    <w:name w:val="WW8Num1252"/>
    <w:lvl w:ilvl="0" w:tplc="04150011">
      <w:start w:val="1"/>
      <w:numFmt w:val="decimal"/>
      <w:lvlText w:val="%1)"/>
      <w:lvlJc w:val="left"/>
      <w:pPr>
        <w:tabs>
          <w:tab w:val="num" w:pos="3420"/>
        </w:tabs>
        <w:ind w:left="3420" w:hanging="360"/>
      </w:pPr>
      <w:rPr>
        <w:rFonts w:cs="Times New Roman"/>
      </w:rPr>
    </w:lvl>
    <w:lvl w:ilvl="1" w:tplc="04150019">
      <w:start w:val="1"/>
      <w:numFmt w:val="lowerLetter"/>
      <w:lvlText w:val="%2."/>
      <w:lvlJc w:val="left"/>
      <w:pPr>
        <w:tabs>
          <w:tab w:val="num" w:pos="4140"/>
        </w:tabs>
        <w:ind w:left="4140" w:hanging="360"/>
      </w:pPr>
      <w:rPr>
        <w:rFonts w:cs="Times New Roman"/>
      </w:rPr>
    </w:lvl>
    <w:lvl w:ilvl="2" w:tplc="0415001B">
      <w:start w:val="1"/>
      <w:numFmt w:val="lowerRoman"/>
      <w:lvlText w:val="%3."/>
      <w:lvlJc w:val="right"/>
      <w:pPr>
        <w:tabs>
          <w:tab w:val="num" w:pos="4860"/>
        </w:tabs>
        <w:ind w:left="4860" w:hanging="180"/>
      </w:pPr>
      <w:rPr>
        <w:rFonts w:cs="Times New Roman"/>
      </w:rPr>
    </w:lvl>
    <w:lvl w:ilvl="3" w:tplc="0415000F">
      <w:start w:val="1"/>
      <w:numFmt w:val="decimal"/>
      <w:lvlText w:val="%4."/>
      <w:lvlJc w:val="left"/>
      <w:pPr>
        <w:tabs>
          <w:tab w:val="num" w:pos="5580"/>
        </w:tabs>
        <w:ind w:left="5580" w:hanging="360"/>
      </w:pPr>
      <w:rPr>
        <w:rFonts w:cs="Times New Roman"/>
      </w:rPr>
    </w:lvl>
    <w:lvl w:ilvl="4" w:tplc="04150019">
      <w:start w:val="1"/>
      <w:numFmt w:val="lowerLetter"/>
      <w:lvlText w:val="%5."/>
      <w:lvlJc w:val="left"/>
      <w:pPr>
        <w:tabs>
          <w:tab w:val="num" w:pos="6300"/>
        </w:tabs>
        <w:ind w:left="6300" w:hanging="360"/>
      </w:pPr>
      <w:rPr>
        <w:rFonts w:cs="Times New Roman"/>
      </w:rPr>
    </w:lvl>
    <w:lvl w:ilvl="5" w:tplc="0415001B">
      <w:start w:val="1"/>
      <w:numFmt w:val="lowerRoman"/>
      <w:lvlText w:val="%6."/>
      <w:lvlJc w:val="right"/>
      <w:pPr>
        <w:tabs>
          <w:tab w:val="num" w:pos="7020"/>
        </w:tabs>
        <w:ind w:left="7020" w:hanging="180"/>
      </w:pPr>
      <w:rPr>
        <w:rFonts w:cs="Times New Roman"/>
      </w:rPr>
    </w:lvl>
    <w:lvl w:ilvl="6" w:tplc="0415000F">
      <w:start w:val="1"/>
      <w:numFmt w:val="decimal"/>
      <w:lvlText w:val="%7."/>
      <w:lvlJc w:val="left"/>
      <w:pPr>
        <w:tabs>
          <w:tab w:val="num" w:pos="7740"/>
        </w:tabs>
        <w:ind w:left="7740" w:hanging="360"/>
      </w:pPr>
      <w:rPr>
        <w:rFonts w:cs="Times New Roman"/>
      </w:rPr>
    </w:lvl>
    <w:lvl w:ilvl="7" w:tplc="04150019">
      <w:start w:val="1"/>
      <w:numFmt w:val="lowerLetter"/>
      <w:lvlText w:val="%8."/>
      <w:lvlJc w:val="left"/>
      <w:pPr>
        <w:tabs>
          <w:tab w:val="num" w:pos="8460"/>
        </w:tabs>
        <w:ind w:left="8460" w:hanging="360"/>
      </w:pPr>
      <w:rPr>
        <w:rFonts w:cs="Times New Roman"/>
      </w:rPr>
    </w:lvl>
    <w:lvl w:ilvl="8" w:tplc="0415001B">
      <w:start w:val="1"/>
      <w:numFmt w:val="lowerRoman"/>
      <w:lvlText w:val="%9."/>
      <w:lvlJc w:val="right"/>
      <w:pPr>
        <w:tabs>
          <w:tab w:val="num" w:pos="9180"/>
        </w:tabs>
        <w:ind w:left="9180" w:hanging="180"/>
      </w:pPr>
      <w:rPr>
        <w:rFonts w:cs="Times New Roman"/>
      </w:rPr>
    </w:lvl>
  </w:abstractNum>
  <w:abstractNum w:abstractNumId="5" w15:restartNumberingAfterBreak="0">
    <w:nsid w:val="23396A67"/>
    <w:multiLevelType w:val="hybridMultilevel"/>
    <w:tmpl w:val="9B6609B8"/>
    <w:lvl w:ilvl="0" w:tplc="5686B31A">
      <w:start w:val="1"/>
      <w:numFmt w:val="lowerLetter"/>
      <w:pStyle w:val="Podpunkt"/>
      <w:lvlText w:val="%1)"/>
      <w:lvlJc w:val="left"/>
      <w:pPr>
        <w:tabs>
          <w:tab w:val="num" w:pos="2242"/>
        </w:tabs>
        <w:ind w:left="2024" w:hanging="142"/>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6" w15:restartNumberingAfterBreak="0">
    <w:nsid w:val="24114A7C"/>
    <w:multiLevelType w:val="hybridMultilevel"/>
    <w:tmpl w:val="C1101FC8"/>
    <w:lvl w:ilvl="0" w:tplc="07327324">
      <w:start w:val="1"/>
      <w:numFmt w:val="decimal"/>
      <w:pStyle w:val="Tabelatrenumerowanie"/>
      <w:lvlText w:val="%1."/>
      <w:lvlJc w:val="left"/>
      <w:pPr>
        <w:tabs>
          <w:tab w:val="num" w:pos="454"/>
        </w:tabs>
        <w:ind w:left="454" w:hanging="358"/>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36B86A69"/>
    <w:multiLevelType w:val="hybridMultilevel"/>
    <w:tmpl w:val="BF92DB7A"/>
    <w:lvl w:ilvl="0" w:tplc="0BF8AE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30948D3"/>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5FAD29D0"/>
    <w:multiLevelType w:val="hybridMultilevel"/>
    <w:tmpl w:val="6EDEC0C6"/>
    <w:lvl w:ilvl="0" w:tplc="03588130">
      <w:start w:val="2"/>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6F5153"/>
    <w:multiLevelType w:val="hybridMultilevel"/>
    <w:tmpl w:val="24E4B536"/>
    <w:lvl w:ilvl="0" w:tplc="592EA3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DD43EB1"/>
    <w:multiLevelType w:val="hybridMultilevel"/>
    <w:tmpl w:val="92FEC720"/>
    <w:lvl w:ilvl="0" w:tplc="EC88DF80">
      <w:start w:val="1"/>
      <w:numFmt w:val="lowerLetter"/>
      <w:lvlText w:val="%1)"/>
      <w:lvlJc w:val="left"/>
      <w:pPr>
        <w:tabs>
          <w:tab w:val="num" w:pos="2164"/>
        </w:tabs>
        <w:ind w:left="2164" w:hanging="360"/>
      </w:pPr>
      <w:rPr>
        <w:rFonts w:cs="Times New Roman" w:hint="default"/>
      </w:rPr>
    </w:lvl>
    <w:lvl w:ilvl="1" w:tplc="04150017">
      <w:start w:val="1"/>
      <w:numFmt w:val="lowerLetter"/>
      <w:lvlText w:val="%2)"/>
      <w:lvlJc w:val="left"/>
      <w:pPr>
        <w:tabs>
          <w:tab w:val="num" w:pos="2164"/>
        </w:tabs>
        <w:ind w:left="2164" w:hanging="360"/>
      </w:pPr>
    </w:lvl>
    <w:lvl w:ilvl="2" w:tplc="0415001B">
      <w:start w:val="1"/>
      <w:numFmt w:val="lowerRoman"/>
      <w:lvlText w:val="%3."/>
      <w:lvlJc w:val="right"/>
      <w:pPr>
        <w:tabs>
          <w:tab w:val="num" w:pos="2884"/>
        </w:tabs>
        <w:ind w:left="2884" w:hanging="180"/>
      </w:pPr>
      <w:rPr>
        <w:rFonts w:cs="Times New Roman"/>
      </w:rPr>
    </w:lvl>
    <w:lvl w:ilvl="3" w:tplc="0415000F">
      <w:start w:val="1"/>
      <w:numFmt w:val="decimal"/>
      <w:lvlText w:val="%4."/>
      <w:lvlJc w:val="left"/>
      <w:pPr>
        <w:tabs>
          <w:tab w:val="num" w:pos="3604"/>
        </w:tabs>
        <w:ind w:left="3604" w:hanging="360"/>
      </w:pPr>
    </w:lvl>
    <w:lvl w:ilvl="4" w:tplc="04150019">
      <w:start w:val="1"/>
      <w:numFmt w:val="lowerLetter"/>
      <w:lvlText w:val="%5."/>
      <w:lvlJc w:val="left"/>
      <w:pPr>
        <w:tabs>
          <w:tab w:val="num" w:pos="4324"/>
        </w:tabs>
        <w:ind w:left="4324" w:hanging="360"/>
      </w:pPr>
      <w:rPr>
        <w:rFonts w:cs="Times New Roman"/>
      </w:rPr>
    </w:lvl>
    <w:lvl w:ilvl="5" w:tplc="0415001B">
      <w:start w:val="1"/>
      <w:numFmt w:val="lowerRoman"/>
      <w:lvlText w:val="%6."/>
      <w:lvlJc w:val="right"/>
      <w:pPr>
        <w:tabs>
          <w:tab w:val="num" w:pos="5044"/>
        </w:tabs>
        <w:ind w:left="5044" w:hanging="180"/>
      </w:pPr>
      <w:rPr>
        <w:rFonts w:cs="Times New Roman"/>
      </w:rPr>
    </w:lvl>
    <w:lvl w:ilvl="6" w:tplc="0415000F">
      <w:start w:val="1"/>
      <w:numFmt w:val="decimal"/>
      <w:lvlText w:val="%7."/>
      <w:lvlJc w:val="left"/>
      <w:pPr>
        <w:tabs>
          <w:tab w:val="num" w:pos="5764"/>
        </w:tabs>
        <w:ind w:left="5764" w:hanging="360"/>
      </w:pPr>
      <w:rPr>
        <w:rFonts w:cs="Times New Roman"/>
      </w:rPr>
    </w:lvl>
    <w:lvl w:ilvl="7" w:tplc="04150019">
      <w:start w:val="1"/>
      <w:numFmt w:val="lowerLetter"/>
      <w:lvlText w:val="%8."/>
      <w:lvlJc w:val="left"/>
      <w:pPr>
        <w:tabs>
          <w:tab w:val="num" w:pos="6484"/>
        </w:tabs>
        <w:ind w:left="6484" w:hanging="360"/>
      </w:pPr>
      <w:rPr>
        <w:rFonts w:cs="Times New Roman"/>
      </w:rPr>
    </w:lvl>
    <w:lvl w:ilvl="8" w:tplc="0415001B">
      <w:start w:val="1"/>
      <w:numFmt w:val="lowerRoman"/>
      <w:lvlText w:val="%9."/>
      <w:lvlJc w:val="right"/>
      <w:pPr>
        <w:tabs>
          <w:tab w:val="num" w:pos="7204"/>
        </w:tabs>
        <w:ind w:left="7204" w:hanging="180"/>
      </w:pPr>
      <w:rPr>
        <w:rFonts w:cs="Times New Roman"/>
      </w:rPr>
    </w:lvl>
  </w:abstractNum>
  <w:abstractNum w:abstractNumId="15" w15:restartNumberingAfterBreak="0">
    <w:nsid w:val="723B0976"/>
    <w:multiLevelType w:val="hybridMultilevel"/>
    <w:tmpl w:val="CFA46652"/>
    <w:lvl w:ilvl="0" w:tplc="AFC83E7E">
      <w:start w:val="1"/>
      <w:numFmt w:val="upperRoman"/>
      <w:suff w:val="space"/>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33E513B"/>
    <w:multiLevelType w:val="multilevel"/>
    <w:tmpl w:val="4A785AF8"/>
    <w:lvl w:ilvl="0">
      <w:start w:val="1"/>
      <w:numFmt w:val="decimal"/>
      <w:lvlText w:val="%1."/>
      <w:lvlJc w:val="left"/>
      <w:pPr>
        <w:ind w:left="988" w:hanging="420"/>
      </w:pPr>
      <w:rPr>
        <w:rFonts w:cs="Times New Roman" w:hint="default"/>
      </w:rPr>
    </w:lvl>
    <w:lvl w:ilvl="1">
      <w:start w:val="1"/>
      <w:numFmt w:val="decimal"/>
      <w:lvlText w:val="%2."/>
      <w:lvlJc w:val="left"/>
      <w:pPr>
        <w:ind w:left="988" w:hanging="420"/>
      </w:pPr>
      <w:rPr>
        <w:rFonts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7" w15:restartNumberingAfterBreak="0">
    <w:nsid w:val="74105BE6"/>
    <w:multiLevelType w:val="hybridMultilevel"/>
    <w:tmpl w:val="A5704498"/>
    <w:lvl w:ilvl="0" w:tplc="73145A5C">
      <w:start w:val="3"/>
      <w:numFmt w:val="decimal"/>
      <w:lvlText w:val="%1."/>
      <w:lvlJc w:val="left"/>
      <w:pPr>
        <w:ind w:left="36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6"/>
  </w:num>
  <w:num w:numId="3">
    <w:abstractNumId w:val="14"/>
  </w:num>
  <w:num w:numId="4">
    <w:abstractNumId w:val="2"/>
  </w:num>
  <w:num w:numId="5">
    <w:abstractNumId w:val="9"/>
  </w:num>
  <w:num w:numId="6">
    <w:abstractNumId w:val="1"/>
  </w:num>
  <w:num w:numId="7">
    <w:abstractNumId w:val="17"/>
  </w:num>
  <w:num w:numId="8">
    <w:abstractNumId w:val="12"/>
  </w:num>
  <w:num w:numId="9">
    <w:abstractNumId w:val="13"/>
  </w:num>
  <w:num w:numId="10">
    <w:abstractNumId w:val="10"/>
  </w:num>
  <w:num w:numId="11">
    <w:abstractNumId w:val="7"/>
  </w:num>
  <w:num w:numId="12">
    <w:abstractNumId w:val="3"/>
  </w:num>
  <w:num w:numId="13">
    <w:abstractNumId w:val="8"/>
  </w:num>
  <w:num w:numId="14">
    <w:abstractNumId w:val="11"/>
  </w:num>
  <w:num w:numId="15">
    <w:abstractNumId w:val="5"/>
  </w:num>
  <w:num w:numId="16">
    <w:abstractNumId w:val="0"/>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B3"/>
    <w:rsid w:val="001D3E24"/>
    <w:rsid w:val="00233419"/>
    <w:rsid w:val="00251A2F"/>
    <w:rsid w:val="00407DD2"/>
    <w:rsid w:val="004703D2"/>
    <w:rsid w:val="00545EBA"/>
    <w:rsid w:val="00952833"/>
    <w:rsid w:val="00AA0C5B"/>
    <w:rsid w:val="00C3103E"/>
    <w:rsid w:val="00F142B3"/>
    <w:rsid w:val="00FB0A88"/>
    <w:rsid w:val="00FC3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F837E2-3079-488B-9BEF-5467A04D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3419"/>
  </w:style>
  <w:style w:type="paragraph" w:styleId="Nagwek1">
    <w:name w:val="heading 1"/>
    <w:aliases w:val="h1,H1,1st level,I1,Chapter title,l1,l1+toc 1,Level 1,Level 11,Head 1,Head 11,Head 12,Head 111,Head 13,Head 112,Head 14,Head 113,Head 15,Head 114,Head 16,Head 115,Head 17,Head 116,Head 18,Head 117,Head 19,Head 118,Head 121,Head 1111"/>
    <w:basedOn w:val="Normalny"/>
    <w:next w:val="Normalny"/>
    <w:link w:val="Nagwek1Znak"/>
    <w:uiPriority w:val="99"/>
    <w:qFormat/>
    <w:rsid w:val="00F142B3"/>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uiPriority w:val="99"/>
    <w:qFormat/>
    <w:rsid w:val="00F142B3"/>
    <w:pPr>
      <w:keepNext/>
      <w:spacing w:after="0" w:line="240" w:lineRule="auto"/>
      <w:ind w:firstLine="360"/>
      <w:jc w:val="both"/>
      <w:outlineLvl w:val="1"/>
    </w:pPr>
    <w:rPr>
      <w:rFonts w:ascii="Times New Roman" w:eastAsia="Times New Roman" w:hAnsi="Times New Roman" w:cs="Times New Roman"/>
      <w:sz w:val="26"/>
      <w:szCs w:val="20"/>
      <w:lang w:eastAsia="pl-PL"/>
    </w:rPr>
  </w:style>
  <w:style w:type="paragraph" w:styleId="Nagwek3">
    <w:name w:val="heading 3"/>
    <w:basedOn w:val="Normalny"/>
    <w:next w:val="Normalny"/>
    <w:link w:val="Nagwek3Znak"/>
    <w:uiPriority w:val="99"/>
    <w:qFormat/>
    <w:rsid w:val="00F142B3"/>
    <w:pPr>
      <w:keepNext/>
      <w:spacing w:after="0" w:line="240" w:lineRule="auto"/>
      <w:jc w:val="both"/>
      <w:outlineLvl w:val="2"/>
    </w:pPr>
    <w:rPr>
      <w:rFonts w:ascii="Times New Roman" w:eastAsia="Times New Roman" w:hAnsi="Times New Roman" w:cs="Times New Roman"/>
      <w:b/>
      <w:sz w:val="26"/>
      <w:szCs w:val="20"/>
      <w:lang w:eastAsia="pl-PL"/>
    </w:rPr>
  </w:style>
  <w:style w:type="paragraph" w:styleId="Nagwek4">
    <w:name w:val="heading 4"/>
    <w:basedOn w:val="Normalny"/>
    <w:next w:val="Normalny"/>
    <w:link w:val="Nagwek4Znak"/>
    <w:uiPriority w:val="99"/>
    <w:qFormat/>
    <w:rsid w:val="00F142B3"/>
    <w:pPr>
      <w:keepNext/>
      <w:numPr>
        <w:ilvl w:val="12"/>
      </w:numPr>
      <w:spacing w:after="0" w:line="240" w:lineRule="auto"/>
      <w:ind w:left="283" w:hanging="283"/>
      <w:outlineLvl w:val="3"/>
    </w:pPr>
    <w:rPr>
      <w:rFonts w:ascii="Times New Roman" w:eastAsia="Times New Roman" w:hAnsi="Times New Roman" w:cs="Times New Roman"/>
      <w:i/>
      <w:sz w:val="26"/>
      <w:szCs w:val="20"/>
      <w:lang w:eastAsia="pl-PL"/>
    </w:rPr>
  </w:style>
  <w:style w:type="paragraph" w:styleId="Nagwek5">
    <w:name w:val="heading 5"/>
    <w:basedOn w:val="Normalny"/>
    <w:next w:val="Normalny"/>
    <w:link w:val="Nagwek5Znak"/>
    <w:uiPriority w:val="99"/>
    <w:qFormat/>
    <w:rsid w:val="00F142B3"/>
    <w:pPr>
      <w:keepNext/>
      <w:numPr>
        <w:ilvl w:val="12"/>
      </w:numPr>
      <w:spacing w:after="0" w:line="240" w:lineRule="auto"/>
      <w:ind w:left="283" w:hanging="283"/>
      <w:jc w:val="both"/>
      <w:outlineLvl w:val="4"/>
    </w:pPr>
    <w:rPr>
      <w:rFonts w:ascii="Times New Roman" w:eastAsia="Times New Roman" w:hAnsi="Times New Roman" w:cs="Times New Roman"/>
      <w:i/>
      <w:sz w:val="26"/>
      <w:szCs w:val="20"/>
      <w:lang w:eastAsia="pl-PL"/>
    </w:rPr>
  </w:style>
  <w:style w:type="paragraph" w:styleId="Nagwek6">
    <w:name w:val="heading 6"/>
    <w:basedOn w:val="Normalny"/>
    <w:next w:val="Normalny"/>
    <w:link w:val="Nagwek6Znak"/>
    <w:uiPriority w:val="99"/>
    <w:qFormat/>
    <w:rsid w:val="00F142B3"/>
    <w:pPr>
      <w:keepNext/>
      <w:numPr>
        <w:ilvl w:val="12"/>
      </w:numPr>
      <w:spacing w:after="0" w:line="240" w:lineRule="auto"/>
      <w:ind w:left="283" w:hanging="283"/>
      <w:jc w:val="both"/>
      <w:outlineLvl w:val="5"/>
    </w:pPr>
    <w:rPr>
      <w:rFonts w:ascii="Times New Roman" w:eastAsia="Times New Roman" w:hAnsi="Times New Roman" w:cs="Times New Roman"/>
      <w:b/>
      <w:sz w:val="26"/>
      <w:szCs w:val="20"/>
      <w:lang w:eastAsia="pl-PL"/>
    </w:rPr>
  </w:style>
  <w:style w:type="paragraph" w:styleId="Nagwek7">
    <w:name w:val="heading 7"/>
    <w:basedOn w:val="Normalny"/>
    <w:next w:val="Normalny"/>
    <w:link w:val="Nagwek7Znak"/>
    <w:uiPriority w:val="99"/>
    <w:qFormat/>
    <w:rsid w:val="00F142B3"/>
    <w:pPr>
      <w:keepNext/>
      <w:spacing w:after="0" w:line="360" w:lineRule="auto"/>
      <w:jc w:val="both"/>
      <w:outlineLvl w:val="6"/>
    </w:pPr>
    <w:rPr>
      <w:rFonts w:ascii="Times New Roman" w:eastAsia="Times New Roman" w:hAnsi="Times New Roman" w:cs="Times New Roman"/>
      <w:sz w:val="26"/>
      <w:szCs w:val="20"/>
      <w:lang w:eastAsia="pl-PL"/>
    </w:rPr>
  </w:style>
  <w:style w:type="paragraph" w:styleId="Nagwek8">
    <w:name w:val="heading 8"/>
    <w:basedOn w:val="Normalny"/>
    <w:next w:val="Normalny"/>
    <w:link w:val="Nagwek8Znak"/>
    <w:uiPriority w:val="99"/>
    <w:qFormat/>
    <w:rsid w:val="00F142B3"/>
    <w:pPr>
      <w:keepNext/>
      <w:spacing w:after="0" w:line="240" w:lineRule="auto"/>
      <w:ind w:left="360"/>
      <w:jc w:val="both"/>
      <w:outlineLvl w:val="7"/>
    </w:pPr>
    <w:rPr>
      <w:rFonts w:ascii="Times New Roman" w:eastAsia="Times New Roman" w:hAnsi="Times New Roman" w:cs="Times New Roman"/>
      <w:b/>
      <w:sz w:val="26"/>
      <w:szCs w:val="20"/>
      <w:lang w:eastAsia="pl-PL"/>
    </w:rPr>
  </w:style>
  <w:style w:type="paragraph" w:styleId="Nagwek9">
    <w:name w:val="heading 9"/>
    <w:basedOn w:val="Normalny"/>
    <w:next w:val="Normalny"/>
    <w:link w:val="Nagwek9Znak"/>
    <w:uiPriority w:val="99"/>
    <w:qFormat/>
    <w:rsid w:val="00F142B3"/>
    <w:pPr>
      <w:keepNext/>
      <w:spacing w:after="0" w:line="240" w:lineRule="auto"/>
      <w:ind w:left="360"/>
      <w:jc w:val="both"/>
      <w:outlineLvl w:val="8"/>
    </w:pPr>
    <w:rPr>
      <w:rFonts w:ascii="Times New Roman" w:eastAsia="Times New Roman" w:hAnsi="Times New Roman" w:cs="Times New Roman"/>
      <w:sz w:val="2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H1 Znak,1st level Znak,I1 Znak,Chapter title Znak,l1 Znak,l1+toc 1 Znak,Level 1 Znak,Level 11 Znak,Head 1 Znak,Head 11 Znak,Head 12 Znak,Head 111 Znak,Head 13 Znak,Head 112 Znak,Head 14 Znak,Head 113 Znak,Head 15 Znak"/>
    <w:basedOn w:val="Domylnaczcionkaakapitu"/>
    <w:link w:val="Nagwek1"/>
    <w:uiPriority w:val="99"/>
    <w:rsid w:val="00F142B3"/>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9"/>
    <w:rsid w:val="00F142B3"/>
    <w:rPr>
      <w:rFonts w:ascii="Times New Roman" w:eastAsia="Times New Roman" w:hAnsi="Times New Roman" w:cs="Times New Roman"/>
      <w:sz w:val="26"/>
      <w:szCs w:val="20"/>
      <w:lang w:eastAsia="pl-PL"/>
    </w:rPr>
  </w:style>
  <w:style w:type="character" w:customStyle="1" w:styleId="Nagwek3Znak">
    <w:name w:val="Nagłówek 3 Znak"/>
    <w:basedOn w:val="Domylnaczcionkaakapitu"/>
    <w:link w:val="Nagwek3"/>
    <w:uiPriority w:val="99"/>
    <w:rsid w:val="00F142B3"/>
    <w:rPr>
      <w:rFonts w:ascii="Times New Roman" w:eastAsia="Times New Roman" w:hAnsi="Times New Roman" w:cs="Times New Roman"/>
      <w:b/>
      <w:sz w:val="26"/>
      <w:szCs w:val="20"/>
      <w:lang w:eastAsia="pl-PL"/>
    </w:rPr>
  </w:style>
  <w:style w:type="character" w:customStyle="1" w:styleId="Nagwek4Znak">
    <w:name w:val="Nagłówek 4 Znak"/>
    <w:basedOn w:val="Domylnaczcionkaakapitu"/>
    <w:link w:val="Nagwek4"/>
    <w:uiPriority w:val="99"/>
    <w:rsid w:val="00F142B3"/>
    <w:rPr>
      <w:rFonts w:ascii="Times New Roman" w:eastAsia="Times New Roman" w:hAnsi="Times New Roman" w:cs="Times New Roman"/>
      <w:i/>
      <w:sz w:val="26"/>
      <w:szCs w:val="20"/>
      <w:lang w:eastAsia="pl-PL"/>
    </w:rPr>
  </w:style>
  <w:style w:type="character" w:customStyle="1" w:styleId="Nagwek5Znak">
    <w:name w:val="Nagłówek 5 Znak"/>
    <w:basedOn w:val="Domylnaczcionkaakapitu"/>
    <w:link w:val="Nagwek5"/>
    <w:uiPriority w:val="99"/>
    <w:rsid w:val="00F142B3"/>
    <w:rPr>
      <w:rFonts w:ascii="Times New Roman" w:eastAsia="Times New Roman" w:hAnsi="Times New Roman" w:cs="Times New Roman"/>
      <w:i/>
      <w:sz w:val="26"/>
      <w:szCs w:val="20"/>
      <w:lang w:eastAsia="pl-PL"/>
    </w:rPr>
  </w:style>
  <w:style w:type="character" w:customStyle="1" w:styleId="Nagwek6Znak">
    <w:name w:val="Nagłówek 6 Znak"/>
    <w:basedOn w:val="Domylnaczcionkaakapitu"/>
    <w:link w:val="Nagwek6"/>
    <w:uiPriority w:val="99"/>
    <w:rsid w:val="00F142B3"/>
    <w:rPr>
      <w:rFonts w:ascii="Times New Roman" w:eastAsia="Times New Roman" w:hAnsi="Times New Roman" w:cs="Times New Roman"/>
      <w:b/>
      <w:sz w:val="26"/>
      <w:szCs w:val="20"/>
      <w:lang w:eastAsia="pl-PL"/>
    </w:rPr>
  </w:style>
  <w:style w:type="character" w:customStyle="1" w:styleId="Nagwek7Znak">
    <w:name w:val="Nagłówek 7 Znak"/>
    <w:basedOn w:val="Domylnaczcionkaakapitu"/>
    <w:link w:val="Nagwek7"/>
    <w:uiPriority w:val="99"/>
    <w:rsid w:val="00F142B3"/>
    <w:rPr>
      <w:rFonts w:ascii="Times New Roman" w:eastAsia="Times New Roman" w:hAnsi="Times New Roman" w:cs="Times New Roman"/>
      <w:sz w:val="26"/>
      <w:szCs w:val="20"/>
      <w:lang w:eastAsia="pl-PL"/>
    </w:rPr>
  </w:style>
  <w:style w:type="character" w:customStyle="1" w:styleId="Nagwek8Znak">
    <w:name w:val="Nagłówek 8 Znak"/>
    <w:basedOn w:val="Domylnaczcionkaakapitu"/>
    <w:link w:val="Nagwek8"/>
    <w:uiPriority w:val="99"/>
    <w:rsid w:val="00F142B3"/>
    <w:rPr>
      <w:rFonts w:ascii="Times New Roman" w:eastAsia="Times New Roman" w:hAnsi="Times New Roman" w:cs="Times New Roman"/>
      <w:b/>
      <w:sz w:val="26"/>
      <w:szCs w:val="20"/>
      <w:lang w:eastAsia="pl-PL"/>
    </w:rPr>
  </w:style>
  <w:style w:type="character" w:customStyle="1" w:styleId="Nagwek9Znak">
    <w:name w:val="Nagłówek 9 Znak"/>
    <w:basedOn w:val="Domylnaczcionkaakapitu"/>
    <w:link w:val="Nagwek9"/>
    <w:uiPriority w:val="99"/>
    <w:rsid w:val="00F142B3"/>
    <w:rPr>
      <w:rFonts w:ascii="Times New Roman" w:eastAsia="Times New Roman" w:hAnsi="Times New Roman" w:cs="Times New Roman"/>
      <w:sz w:val="26"/>
      <w:szCs w:val="20"/>
      <w:lang w:eastAsia="pl-PL"/>
    </w:rPr>
  </w:style>
  <w:style w:type="numbering" w:customStyle="1" w:styleId="Bezlisty1">
    <w:name w:val="Bez listy1"/>
    <w:next w:val="Bezlisty"/>
    <w:uiPriority w:val="99"/>
    <w:semiHidden/>
    <w:unhideWhenUsed/>
    <w:rsid w:val="00F142B3"/>
  </w:style>
  <w:style w:type="paragraph" w:styleId="Tekstpodstawowy">
    <w:name w:val="Body Text"/>
    <w:basedOn w:val="Normalny"/>
    <w:link w:val="TekstpodstawowyZnak"/>
    <w:uiPriority w:val="99"/>
    <w:rsid w:val="00F142B3"/>
    <w:pPr>
      <w:spacing w:after="0" w:line="240" w:lineRule="auto"/>
      <w:jc w:val="both"/>
    </w:pPr>
    <w:rPr>
      <w:rFonts w:ascii="Times New Roman" w:eastAsia="Times New Roman" w:hAnsi="Times New Roman" w:cs="Times New Roman"/>
      <w:b/>
      <w:sz w:val="24"/>
      <w:szCs w:val="20"/>
      <w:lang w:eastAsia="pl-PL"/>
    </w:rPr>
  </w:style>
  <w:style w:type="character" w:customStyle="1" w:styleId="TekstpodstawowyZnak">
    <w:name w:val="Tekst podstawowy Znak"/>
    <w:basedOn w:val="Domylnaczcionkaakapitu"/>
    <w:link w:val="Tekstpodstawowy"/>
    <w:uiPriority w:val="99"/>
    <w:rsid w:val="00F142B3"/>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uiPriority w:val="99"/>
    <w:rsid w:val="00F142B3"/>
    <w:pPr>
      <w:spacing w:after="0" w:line="240" w:lineRule="auto"/>
      <w:ind w:firstLine="540"/>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rsid w:val="00F142B3"/>
    <w:rPr>
      <w:rFonts w:ascii="Times New Roman" w:eastAsia="Times New Roman" w:hAnsi="Times New Roman" w:cs="Times New Roman"/>
      <w:sz w:val="24"/>
      <w:szCs w:val="20"/>
      <w:lang w:eastAsia="pl-PL"/>
    </w:rPr>
  </w:style>
  <w:style w:type="character" w:styleId="Numerstrony">
    <w:name w:val="page number"/>
    <w:basedOn w:val="Domylnaczcionkaakapitu"/>
    <w:uiPriority w:val="99"/>
    <w:rsid w:val="00F142B3"/>
    <w:rPr>
      <w:rFonts w:cs="Times New Roman"/>
    </w:rPr>
  </w:style>
  <w:style w:type="paragraph" w:styleId="Stopka">
    <w:name w:val="footer"/>
    <w:basedOn w:val="Normalny"/>
    <w:link w:val="StopkaZnak"/>
    <w:uiPriority w:val="99"/>
    <w:rsid w:val="00F142B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F142B3"/>
    <w:rPr>
      <w:rFonts w:ascii="Times New Roman" w:eastAsia="Times New Roman" w:hAnsi="Times New Roman" w:cs="Times New Roman"/>
      <w:sz w:val="20"/>
      <w:szCs w:val="20"/>
      <w:lang w:eastAsia="pl-PL"/>
    </w:rPr>
  </w:style>
  <w:style w:type="paragraph" w:styleId="Nagwek">
    <w:name w:val="header"/>
    <w:aliases w:val="Nagłówek strony"/>
    <w:basedOn w:val="Normalny"/>
    <w:link w:val="NagwekZnak"/>
    <w:uiPriority w:val="99"/>
    <w:rsid w:val="00F142B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aliases w:val="Nagłówek strony Znak"/>
    <w:basedOn w:val="Domylnaczcionkaakapitu"/>
    <w:link w:val="Nagwek"/>
    <w:uiPriority w:val="99"/>
    <w:rsid w:val="00F142B3"/>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rsid w:val="00F142B3"/>
    <w:pPr>
      <w:spacing w:after="0" w:line="240" w:lineRule="auto"/>
      <w:jc w:val="both"/>
    </w:pPr>
    <w:rPr>
      <w:rFonts w:ascii="Times New Roman" w:eastAsia="Times New Roman" w:hAnsi="Times New Roman" w:cs="Times New Roman"/>
      <w:b/>
      <w:sz w:val="26"/>
      <w:szCs w:val="20"/>
      <w:lang w:eastAsia="pl-PL"/>
    </w:rPr>
  </w:style>
  <w:style w:type="character" w:customStyle="1" w:styleId="Tekstpodstawowy3Znak">
    <w:name w:val="Tekst podstawowy 3 Znak"/>
    <w:basedOn w:val="Domylnaczcionkaakapitu"/>
    <w:link w:val="Tekstpodstawowy3"/>
    <w:uiPriority w:val="99"/>
    <w:rsid w:val="00F142B3"/>
    <w:rPr>
      <w:rFonts w:ascii="Times New Roman" w:eastAsia="Times New Roman" w:hAnsi="Times New Roman" w:cs="Times New Roman"/>
      <w:b/>
      <w:sz w:val="26"/>
      <w:szCs w:val="20"/>
      <w:lang w:eastAsia="pl-PL"/>
    </w:rPr>
  </w:style>
  <w:style w:type="paragraph" w:styleId="Tekstpodstawowywcity">
    <w:name w:val="Body Text Indent"/>
    <w:aliases w:val="Tekst podstawowy wcięty Znak1,Znak Znak1,Tekst podstawowy wcięty Znak Znak1,Tekst podstawowy wcięty Znak1 Znak Znak1,Tekst podstawowy wcięty Znak Znak Znak Znak1,Znak Znak1 Znak Znak Znak, Znak Znak1, Znak Znak1 Znak Znak Znak"/>
    <w:basedOn w:val="Normalny"/>
    <w:link w:val="TekstpodstawowywcityZnak"/>
    <w:uiPriority w:val="99"/>
    <w:rsid w:val="00F142B3"/>
    <w:pPr>
      <w:spacing w:after="0" w:line="240" w:lineRule="auto"/>
      <w:ind w:left="360"/>
      <w:jc w:val="both"/>
    </w:pPr>
    <w:rPr>
      <w:rFonts w:ascii="Times New Roman" w:eastAsia="Times New Roman" w:hAnsi="Times New Roman" w:cs="Times New Roman"/>
      <w:sz w:val="26"/>
      <w:szCs w:val="20"/>
      <w:lang w:eastAsia="pl-PL"/>
    </w:rPr>
  </w:style>
  <w:style w:type="character" w:customStyle="1" w:styleId="TekstpodstawowywcityZnak">
    <w:name w:val="Tekst podstawowy wcięty Znak"/>
    <w:aliases w:val="Tekst podstawowy wcięty Znak1 Znak1,Znak Znak1 Znak1,Tekst podstawowy wcięty Znak Znak1 Znak1,Tekst podstawowy wcięty Znak1 Znak Znak1 Znak1,Tekst podstawowy wcięty Znak Znak Znak Znak1 Znak1,Znak Znak1 Znak Znak Znak Znak2"/>
    <w:basedOn w:val="Domylnaczcionkaakapitu"/>
    <w:link w:val="Tekstpodstawowywcity"/>
    <w:uiPriority w:val="99"/>
    <w:rsid w:val="00F142B3"/>
    <w:rPr>
      <w:rFonts w:ascii="Times New Roman" w:eastAsia="Times New Roman" w:hAnsi="Times New Roman" w:cs="Times New Roman"/>
      <w:sz w:val="26"/>
      <w:szCs w:val="20"/>
      <w:lang w:eastAsia="pl-PL"/>
    </w:rPr>
  </w:style>
  <w:style w:type="paragraph" w:styleId="Tekstpodstawowywcity2">
    <w:name w:val="Body Text Indent 2"/>
    <w:basedOn w:val="Normalny"/>
    <w:link w:val="Tekstpodstawowywcity2Znak"/>
    <w:uiPriority w:val="99"/>
    <w:rsid w:val="00F142B3"/>
    <w:pPr>
      <w:tabs>
        <w:tab w:val="left" w:pos="426"/>
      </w:tabs>
      <w:spacing w:after="0" w:line="240" w:lineRule="auto"/>
      <w:ind w:left="360"/>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rsid w:val="00F142B3"/>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iPriority w:val="99"/>
    <w:rsid w:val="00F142B3"/>
    <w:pPr>
      <w:spacing w:after="0" w:line="240" w:lineRule="auto"/>
      <w:ind w:left="360"/>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uiPriority w:val="99"/>
    <w:rsid w:val="00F142B3"/>
    <w:rPr>
      <w:rFonts w:ascii="Times New Roman" w:eastAsia="Times New Roman" w:hAnsi="Times New Roman" w:cs="Times New Roman"/>
      <w:sz w:val="24"/>
      <w:szCs w:val="20"/>
      <w:lang w:eastAsia="pl-PL"/>
    </w:rPr>
  </w:style>
  <w:style w:type="paragraph" w:customStyle="1" w:styleId="1CheckMark">
    <w:name w:val="1Check Mark"/>
    <w:rsid w:val="00F142B3"/>
    <w:pPr>
      <w:tabs>
        <w:tab w:val="left" w:pos="720"/>
      </w:tabs>
      <w:spacing w:after="0" w:line="240" w:lineRule="auto"/>
      <w:ind w:left="720" w:hanging="720"/>
    </w:pPr>
    <w:rPr>
      <w:rFonts w:ascii="Times New Roman Normalny" w:eastAsia="Times New Roman" w:hAnsi="Times New Roman Normalny" w:cs="Times New Roman"/>
      <w:sz w:val="24"/>
      <w:szCs w:val="20"/>
      <w:lang w:eastAsia="pl-PL"/>
    </w:rPr>
  </w:style>
  <w:style w:type="paragraph" w:styleId="Tekstprzypisudolnego">
    <w:name w:val="footnote text"/>
    <w:basedOn w:val="Normalny"/>
    <w:link w:val="TekstprzypisudolnegoZnak"/>
    <w:uiPriority w:val="99"/>
    <w:rsid w:val="00F142B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F142B3"/>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F142B3"/>
    <w:rPr>
      <w:rFonts w:cs="Times New Roman"/>
      <w:vertAlign w:val="superscript"/>
    </w:rPr>
  </w:style>
  <w:style w:type="paragraph" w:styleId="Tytu">
    <w:name w:val="Title"/>
    <w:basedOn w:val="Normalny"/>
    <w:link w:val="TytuZnak"/>
    <w:uiPriority w:val="99"/>
    <w:qFormat/>
    <w:rsid w:val="00F142B3"/>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uiPriority w:val="99"/>
    <w:rsid w:val="00F142B3"/>
    <w:rPr>
      <w:rFonts w:ascii="Times New Roman" w:eastAsia="Times New Roman" w:hAnsi="Times New Roman" w:cs="Times New Roman"/>
      <w:b/>
      <w:sz w:val="24"/>
      <w:szCs w:val="20"/>
      <w:lang w:eastAsia="pl-PL"/>
    </w:rPr>
  </w:style>
  <w:style w:type="paragraph" w:customStyle="1" w:styleId="AbsatzTableFormat">
    <w:name w:val="AbsatzTableFormat"/>
    <w:basedOn w:val="Normalny"/>
    <w:autoRedefine/>
    <w:rsid w:val="00F142B3"/>
    <w:pPr>
      <w:spacing w:after="0" w:line="240" w:lineRule="auto"/>
    </w:pPr>
    <w:rPr>
      <w:rFonts w:ascii="Arial" w:eastAsia="Times New Roman" w:hAnsi="Arial" w:cs="Times New Roman"/>
      <w:szCs w:val="20"/>
      <w:lang w:eastAsia="pl-PL"/>
    </w:rPr>
  </w:style>
  <w:style w:type="paragraph" w:customStyle="1" w:styleId="WW-Tekstpodstawowywcity3">
    <w:name w:val="WW-Tekst podstawowy wcięty 3"/>
    <w:basedOn w:val="Normalny"/>
    <w:rsid w:val="00F142B3"/>
    <w:pPr>
      <w:tabs>
        <w:tab w:val="left" w:pos="4678"/>
      </w:tabs>
      <w:suppressAutoHyphens/>
      <w:spacing w:after="0" w:line="240" w:lineRule="auto"/>
      <w:ind w:left="709" w:hanging="425"/>
    </w:pPr>
    <w:rPr>
      <w:rFonts w:ascii="Times New Roman" w:eastAsia="Times New Roman" w:hAnsi="Times New Roman" w:cs="Times New Roman"/>
      <w:color w:val="000000"/>
      <w:sz w:val="24"/>
      <w:szCs w:val="20"/>
      <w:lang w:eastAsia="pl-PL"/>
    </w:rPr>
  </w:style>
  <w:style w:type="paragraph" w:styleId="Lista">
    <w:name w:val="List"/>
    <w:basedOn w:val="Tekstpodstawowy"/>
    <w:uiPriority w:val="99"/>
    <w:rsid w:val="00F142B3"/>
    <w:pPr>
      <w:suppressAutoHyphens/>
      <w:jc w:val="center"/>
    </w:pPr>
  </w:style>
  <w:style w:type="paragraph" w:customStyle="1" w:styleId="Tekstpodstawowy21">
    <w:name w:val="Tekst podstawowy 21"/>
    <w:basedOn w:val="Normalny"/>
    <w:uiPriority w:val="99"/>
    <w:rsid w:val="00F142B3"/>
    <w:pPr>
      <w:widowControl w:val="0"/>
      <w:suppressAutoHyphens/>
      <w:spacing w:after="0" w:line="240" w:lineRule="auto"/>
      <w:jc w:val="both"/>
    </w:pPr>
    <w:rPr>
      <w:rFonts w:ascii="Tahoma" w:eastAsia="Times New Roman" w:hAnsi="Tahoma" w:cs="Times New Roman"/>
      <w:sz w:val="20"/>
      <w:szCs w:val="24"/>
      <w:lang w:eastAsia="ar-SA"/>
    </w:rPr>
  </w:style>
  <w:style w:type="paragraph" w:customStyle="1" w:styleId="Lista-kontynuacja21">
    <w:name w:val="Lista - kontynuacja 21"/>
    <w:basedOn w:val="Normalny"/>
    <w:rsid w:val="00F142B3"/>
    <w:pPr>
      <w:suppressAutoHyphens/>
      <w:spacing w:line="240" w:lineRule="auto"/>
      <w:ind w:left="1080" w:hanging="360"/>
    </w:pPr>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F142B3"/>
    <w:pPr>
      <w:ind w:left="720"/>
      <w:contextualSpacing/>
    </w:pPr>
    <w:rPr>
      <w:rFonts w:ascii="Calibri" w:eastAsia="Times New Roman" w:hAnsi="Calibri" w:cs="Times New Roman"/>
    </w:rPr>
  </w:style>
  <w:style w:type="paragraph" w:customStyle="1" w:styleId="footnotedescription">
    <w:name w:val="footnote description"/>
    <w:next w:val="Normalny"/>
    <w:link w:val="footnotedescriptionChar"/>
    <w:hidden/>
    <w:rsid w:val="00F142B3"/>
    <w:pPr>
      <w:spacing w:after="0"/>
    </w:pPr>
    <w:rPr>
      <w:rFonts w:ascii="Verdana" w:eastAsia="Times New Roman" w:hAnsi="Verdana" w:cs="Times New Roman"/>
      <w:color w:val="000000"/>
      <w:sz w:val="20"/>
      <w:lang w:eastAsia="pl-PL"/>
    </w:rPr>
  </w:style>
  <w:style w:type="character" w:customStyle="1" w:styleId="footnotedescriptionChar">
    <w:name w:val="footnote description Char"/>
    <w:link w:val="footnotedescription"/>
    <w:locked/>
    <w:rsid w:val="00F142B3"/>
    <w:rPr>
      <w:rFonts w:ascii="Verdana" w:eastAsia="Times New Roman" w:hAnsi="Verdana" w:cs="Times New Roman"/>
      <w:color w:val="000000"/>
      <w:sz w:val="20"/>
      <w:lang w:eastAsia="pl-PL"/>
    </w:rPr>
  </w:style>
  <w:style w:type="character" w:customStyle="1" w:styleId="footnotemark">
    <w:name w:val="footnote mark"/>
    <w:hidden/>
    <w:rsid w:val="00F142B3"/>
    <w:rPr>
      <w:rFonts w:ascii="Verdana" w:hAnsi="Verdana"/>
      <w:color w:val="000000"/>
      <w:sz w:val="20"/>
      <w:vertAlign w:val="superscript"/>
    </w:rPr>
  </w:style>
  <w:style w:type="table" w:customStyle="1" w:styleId="TableGrid">
    <w:name w:val="TableGrid"/>
    <w:rsid w:val="00F142B3"/>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styleId="Tabela-Siatka">
    <w:name w:val="Table Grid"/>
    <w:basedOn w:val="Standardowy"/>
    <w:uiPriority w:val="99"/>
    <w:rsid w:val="00F142B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F142B3"/>
    <w:pPr>
      <w:spacing w:after="0" w:line="240" w:lineRule="auto"/>
      <w:ind w:left="10" w:right="12" w:hanging="10"/>
      <w:jc w:val="both"/>
    </w:pPr>
    <w:rPr>
      <w:rFonts w:ascii="Segoe UI" w:eastAsia="Times New Roman" w:hAnsi="Segoe UI" w:cs="Times New Roman"/>
      <w:color w:val="000000"/>
      <w:sz w:val="18"/>
      <w:szCs w:val="18"/>
      <w:lang w:eastAsia="pl-PL"/>
    </w:rPr>
  </w:style>
  <w:style w:type="character" w:customStyle="1" w:styleId="TekstdymkaZnak">
    <w:name w:val="Tekst dymka Znak"/>
    <w:basedOn w:val="Domylnaczcionkaakapitu"/>
    <w:link w:val="Tekstdymka"/>
    <w:uiPriority w:val="99"/>
    <w:rsid w:val="00F142B3"/>
    <w:rPr>
      <w:rFonts w:ascii="Segoe UI" w:eastAsia="Times New Roman" w:hAnsi="Segoe UI" w:cs="Times New Roman"/>
      <w:color w:val="000000"/>
      <w:sz w:val="18"/>
      <w:szCs w:val="18"/>
      <w:lang w:eastAsia="pl-PL"/>
    </w:rPr>
  </w:style>
  <w:style w:type="character" w:styleId="Odwoaniedokomentarza">
    <w:name w:val="annotation reference"/>
    <w:basedOn w:val="Domylnaczcionkaakapitu"/>
    <w:uiPriority w:val="99"/>
    <w:rsid w:val="00F142B3"/>
    <w:rPr>
      <w:rFonts w:cs="Times New Roman"/>
      <w:sz w:val="16"/>
    </w:rPr>
  </w:style>
  <w:style w:type="paragraph" w:styleId="Tekstkomentarza">
    <w:name w:val="annotation text"/>
    <w:basedOn w:val="Normalny"/>
    <w:link w:val="TekstkomentarzaZnak"/>
    <w:uiPriority w:val="99"/>
    <w:rsid w:val="00F142B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F142B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F142B3"/>
    <w:rPr>
      <w:b/>
      <w:bCs/>
    </w:rPr>
  </w:style>
  <w:style w:type="character" w:customStyle="1" w:styleId="TematkomentarzaZnak">
    <w:name w:val="Temat komentarza Znak"/>
    <w:basedOn w:val="TekstkomentarzaZnak"/>
    <w:link w:val="Tematkomentarza"/>
    <w:uiPriority w:val="99"/>
    <w:rsid w:val="00F142B3"/>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rsid w:val="00F142B3"/>
    <w:rPr>
      <w:rFonts w:cs="Times New Roman"/>
      <w:color w:val="FF0000"/>
      <w:u w:val="single" w:color="FF0000"/>
    </w:rPr>
  </w:style>
  <w:style w:type="paragraph" w:styleId="Tekstprzypisukocowego">
    <w:name w:val="endnote text"/>
    <w:basedOn w:val="Normalny"/>
    <w:link w:val="TekstprzypisukocowegoZnak"/>
    <w:uiPriority w:val="99"/>
    <w:rsid w:val="00F142B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F142B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rsid w:val="00F142B3"/>
    <w:rPr>
      <w:rFonts w:cs="Times New Roman"/>
      <w:vertAlign w:val="superscript"/>
    </w:rPr>
  </w:style>
  <w:style w:type="paragraph" w:customStyle="1" w:styleId="text1x">
    <w:name w:val="text 1.x"/>
    <w:basedOn w:val="Normalny"/>
    <w:rsid w:val="00F142B3"/>
    <w:pPr>
      <w:tabs>
        <w:tab w:val="left" w:pos="851"/>
        <w:tab w:val="left" w:pos="1418"/>
        <w:tab w:val="left" w:pos="1985"/>
      </w:tabs>
      <w:spacing w:before="120" w:after="120" w:line="240" w:lineRule="auto"/>
      <w:ind w:left="567"/>
      <w:jc w:val="both"/>
    </w:pPr>
    <w:rPr>
      <w:rFonts w:ascii="Arial" w:eastAsia="Times New Roman" w:hAnsi="Arial" w:cs="Times New Roman"/>
      <w:szCs w:val="20"/>
      <w:lang w:val="en-GB"/>
    </w:rPr>
  </w:style>
  <w:style w:type="paragraph" w:customStyle="1" w:styleId="Normalny1">
    <w:name w:val="Normalny1"/>
    <w:uiPriority w:val="99"/>
    <w:rsid w:val="00F142B3"/>
    <w:pPr>
      <w:suppressAutoHyphens/>
      <w:spacing w:after="0" w:line="240" w:lineRule="auto"/>
    </w:pPr>
    <w:rPr>
      <w:rFonts w:ascii="Times New Roman" w:eastAsia="Times New Roman" w:hAnsi="Times New Roman" w:cs="Times New Roman"/>
      <w:color w:val="000000"/>
      <w:sz w:val="24"/>
      <w:szCs w:val="24"/>
      <w:lang w:eastAsia="pl-PL"/>
    </w:rPr>
  </w:style>
  <w:style w:type="character" w:customStyle="1" w:styleId="TekstpodstawowywcityZnak2">
    <w:name w:val="Tekst podstawowy wcięty Znak2"/>
    <w:aliases w:val="Tekst podstawowy wcięty Znak1 Znak,Znak Znak1 Znak,Tekst podstawowy wcięty Znak Znak1 Znak,Tekst podstawowy wcięty Znak1 Znak Znak1 Znak,Tekst podstawowy wcięty Znak Znak Znak Znak1 Znak,Znak Znak1 Znak Znak Znak Znak1"/>
    <w:link w:val="Wcicietrecitekstu"/>
    <w:uiPriority w:val="99"/>
    <w:qFormat/>
    <w:rsid w:val="00F142B3"/>
    <w:rPr>
      <w:sz w:val="24"/>
      <w:szCs w:val="24"/>
    </w:rPr>
  </w:style>
  <w:style w:type="paragraph" w:customStyle="1" w:styleId="Wcicietrecitekstu">
    <w:name w:val="Wcięcie treści tekstu"/>
    <w:basedOn w:val="Normalny"/>
    <w:link w:val="TekstpodstawowywcityZnak2"/>
    <w:uiPriority w:val="99"/>
    <w:rsid w:val="00F142B3"/>
    <w:pPr>
      <w:spacing w:after="120" w:line="240" w:lineRule="auto"/>
      <w:ind w:left="283"/>
    </w:pPr>
    <w:rPr>
      <w:sz w:val="24"/>
      <w:szCs w:val="24"/>
    </w:rPr>
  </w:style>
  <w:style w:type="paragraph" w:customStyle="1" w:styleId="Zawartoramki">
    <w:name w:val="Zawartość ramki"/>
    <w:basedOn w:val="Normalny"/>
    <w:qFormat/>
    <w:rsid w:val="00F142B3"/>
    <w:pPr>
      <w:spacing w:after="0" w:line="240" w:lineRule="auto"/>
    </w:pPr>
    <w:rPr>
      <w:rFonts w:ascii="Times New Roman" w:eastAsia="Times New Roman" w:hAnsi="Times New Roman" w:cs="Times New Roman"/>
      <w:color w:val="00000A"/>
      <w:sz w:val="24"/>
      <w:szCs w:val="24"/>
      <w:lang w:eastAsia="pl-PL"/>
    </w:rPr>
  </w:style>
  <w:style w:type="paragraph" w:customStyle="1" w:styleId="Default">
    <w:name w:val="Default"/>
    <w:uiPriority w:val="99"/>
    <w:rsid w:val="00F142B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Standardowy0">
    <w:name w:val="Standardowy.+"/>
    <w:uiPriority w:val="99"/>
    <w:rsid w:val="00F142B3"/>
    <w:pPr>
      <w:autoSpaceDE w:val="0"/>
      <w:autoSpaceDN w:val="0"/>
      <w:spacing w:after="0" w:line="240" w:lineRule="auto"/>
    </w:pPr>
    <w:rPr>
      <w:rFonts w:ascii="Arial" w:eastAsia="Calibri" w:hAnsi="Arial" w:cs="Arial"/>
      <w:sz w:val="24"/>
      <w:szCs w:val="24"/>
      <w:lang w:eastAsia="pl-PL"/>
    </w:rPr>
  </w:style>
  <w:style w:type="paragraph" w:customStyle="1" w:styleId="Tekstpodstawowy31">
    <w:name w:val="Tekst podstawowy 31"/>
    <w:basedOn w:val="Normalny"/>
    <w:rsid w:val="00F142B3"/>
    <w:pPr>
      <w:suppressAutoHyphens/>
      <w:autoSpaceDE w:val="0"/>
      <w:spacing w:after="120" w:line="240" w:lineRule="auto"/>
    </w:pPr>
    <w:rPr>
      <w:rFonts w:ascii="Times New Roman" w:eastAsia="Times New Roman" w:hAnsi="Times New Roman" w:cs="Calibri"/>
      <w:sz w:val="16"/>
      <w:szCs w:val="16"/>
      <w:lang w:eastAsia="ar-SA"/>
    </w:rPr>
  </w:style>
  <w:style w:type="paragraph" w:styleId="Zwykytekst">
    <w:name w:val="Plain Text"/>
    <w:basedOn w:val="Normalny"/>
    <w:link w:val="ZwykytekstZnak"/>
    <w:uiPriority w:val="99"/>
    <w:rsid w:val="00F142B3"/>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uiPriority w:val="99"/>
    <w:rsid w:val="00F142B3"/>
    <w:rPr>
      <w:rFonts w:ascii="Courier New" w:eastAsia="Times New Roman" w:hAnsi="Courier New" w:cs="Times New Roman"/>
      <w:sz w:val="20"/>
      <w:szCs w:val="20"/>
      <w:lang w:eastAsia="pl-PL"/>
    </w:rPr>
  </w:style>
  <w:style w:type="paragraph" w:customStyle="1" w:styleId="Akapitzlist1">
    <w:name w:val="Akapit z listą1"/>
    <w:basedOn w:val="Normalny"/>
    <w:uiPriority w:val="99"/>
    <w:qFormat/>
    <w:rsid w:val="00F142B3"/>
    <w:pPr>
      <w:suppressAutoHyphens/>
      <w:spacing w:after="0" w:line="240" w:lineRule="auto"/>
      <w:ind w:left="720"/>
      <w:contextualSpacing/>
    </w:pPr>
    <w:rPr>
      <w:rFonts w:ascii="Times New Roman" w:eastAsia="Times New Roman" w:hAnsi="Times New Roman" w:cs="Times New Roman"/>
      <w:sz w:val="24"/>
      <w:szCs w:val="24"/>
      <w:lang w:eastAsia="ar-SA"/>
    </w:rPr>
  </w:style>
  <w:style w:type="numbering" w:customStyle="1" w:styleId="Bezlisty11">
    <w:name w:val="Bez listy11"/>
    <w:next w:val="Bezlisty"/>
    <w:uiPriority w:val="99"/>
    <w:semiHidden/>
    <w:unhideWhenUsed/>
    <w:rsid w:val="00F142B3"/>
  </w:style>
  <w:style w:type="paragraph" w:customStyle="1" w:styleId="BasicParagraph">
    <w:name w:val="[Basic Paragraph]"/>
    <w:basedOn w:val="Normalny"/>
    <w:rsid w:val="00F142B3"/>
    <w:pPr>
      <w:suppressAutoHyphens/>
      <w:autoSpaceDE w:val="0"/>
      <w:autoSpaceDN w:val="0"/>
      <w:spacing w:after="0" w:line="288" w:lineRule="auto"/>
      <w:textAlignment w:val="center"/>
    </w:pPr>
    <w:rPr>
      <w:rFonts w:ascii="Minion Pro" w:eastAsia="Calibri" w:hAnsi="Minion Pro" w:cs="Minion Pro"/>
      <w:color w:val="000000"/>
      <w:sz w:val="24"/>
      <w:szCs w:val="24"/>
      <w:lang w:val="en-GB"/>
    </w:rPr>
  </w:style>
  <w:style w:type="paragraph" w:customStyle="1" w:styleId="Tekstpodstawowywcity21">
    <w:name w:val="Tekst podstawowy wcięty 21"/>
    <w:basedOn w:val="Normalny"/>
    <w:rsid w:val="00F142B3"/>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TekstkomentarzaZnak1">
    <w:name w:val="Tekst komentarza Znak1"/>
    <w:uiPriority w:val="99"/>
    <w:semiHidden/>
    <w:locked/>
    <w:rsid w:val="00F142B3"/>
    <w:rPr>
      <w:rFonts w:ascii="Times New Roman" w:eastAsia="Times New Roman" w:hAnsi="Times New Roman"/>
      <w:sz w:val="20"/>
      <w:szCs w:val="20"/>
      <w:lang w:eastAsia="ar-SA"/>
    </w:rPr>
  </w:style>
  <w:style w:type="character" w:customStyle="1" w:styleId="Odwoaniedokomentarza1">
    <w:name w:val="Odwołanie do komentarza1"/>
    <w:rsid w:val="00F142B3"/>
    <w:rPr>
      <w:sz w:val="16"/>
      <w:szCs w:val="16"/>
    </w:rPr>
  </w:style>
  <w:style w:type="character" w:customStyle="1" w:styleId="Odwoaniedokomentarza2">
    <w:name w:val="Odwołanie do komentarza2"/>
    <w:rsid w:val="00F142B3"/>
    <w:rPr>
      <w:sz w:val="16"/>
      <w:szCs w:val="16"/>
    </w:rPr>
  </w:style>
  <w:style w:type="paragraph" w:customStyle="1" w:styleId="ListParagraph1">
    <w:name w:val="List Paragraph1"/>
    <w:basedOn w:val="Normalny"/>
    <w:rsid w:val="00F142B3"/>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Akapitzlist2">
    <w:name w:val="Akapit z listą2"/>
    <w:basedOn w:val="Normalny"/>
    <w:rsid w:val="00F142B3"/>
    <w:pPr>
      <w:spacing w:after="200" w:line="276" w:lineRule="auto"/>
      <w:ind w:left="720"/>
      <w:contextualSpacing/>
    </w:pPr>
    <w:rPr>
      <w:rFonts w:ascii="Calibri" w:eastAsia="Times New Roman" w:hAnsi="Calibri" w:cs="Times New Roman"/>
      <w:lang w:val="en-US"/>
    </w:rPr>
  </w:style>
  <w:style w:type="paragraph" w:customStyle="1" w:styleId="Akapitzlist3">
    <w:name w:val="Akapit z listą3"/>
    <w:basedOn w:val="Normalny"/>
    <w:rsid w:val="00F142B3"/>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Zwykytekst1">
    <w:name w:val="Zwykły tekst1"/>
    <w:rsid w:val="00F142B3"/>
    <w:pPr>
      <w:widowControl w:val="0"/>
      <w:suppressAutoHyphens/>
      <w:spacing w:after="0" w:line="240" w:lineRule="auto"/>
    </w:pPr>
    <w:rPr>
      <w:rFonts w:ascii="Courier New" w:eastAsia="Times New Roman" w:hAnsi="Courier New" w:cs="Courier New"/>
      <w:color w:val="0A0A0A"/>
      <w:sz w:val="20"/>
      <w:szCs w:val="20"/>
      <w:lang w:val="en-US" w:eastAsia="pl-PL"/>
    </w:rPr>
  </w:style>
  <w:style w:type="paragraph" w:styleId="Poprawka">
    <w:name w:val="Revision"/>
    <w:hidden/>
    <w:uiPriority w:val="99"/>
    <w:semiHidden/>
    <w:rsid w:val="00F142B3"/>
    <w:pPr>
      <w:spacing w:after="0" w:line="240" w:lineRule="auto"/>
    </w:pPr>
    <w:rPr>
      <w:rFonts w:ascii="Calibri" w:eastAsia="Calibri" w:hAnsi="Calibri" w:cs="Times New Roman"/>
    </w:rPr>
  </w:style>
  <w:style w:type="character" w:customStyle="1" w:styleId="punktZnak2">
    <w:name w:val="punkt Znak2"/>
    <w:link w:val="punkt"/>
    <w:uiPriority w:val="99"/>
    <w:locked/>
    <w:rsid w:val="00F142B3"/>
    <w:rPr>
      <w:rFonts w:ascii="Arial" w:hAnsi="Arial" w:cs="Arial"/>
      <w:bCs/>
      <w:kern w:val="32"/>
      <w:sz w:val="24"/>
      <w:szCs w:val="24"/>
    </w:rPr>
  </w:style>
  <w:style w:type="paragraph" w:customStyle="1" w:styleId="punkt">
    <w:name w:val="punkt"/>
    <w:basedOn w:val="Normalny"/>
    <w:link w:val="punktZnak2"/>
    <w:uiPriority w:val="99"/>
    <w:rsid w:val="00F142B3"/>
    <w:pPr>
      <w:spacing w:before="120" w:after="120" w:line="320" w:lineRule="atLeast"/>
      <w:outlineLvl w:val="0"/>
    </w:pPr>
    <w:rPr>
      <w:rFonts w:ascii="Arial" w:hAnsi="Arial" w:cs="Arial"/>
      <w:bCs/>
      <w:kern w:val="32"/>
      <w:sz w:val="24"/>
      <w:szCs w:val="24"/>
    </w:rPr>
  </w:style>
  <w:style w:type="paragraph" w:customStyle="1" w:styleId="ZnakZnakZnakZnak">
    <w:name w:val="Znak Znak Znak Znak"/>
    <w:basedOn w:val="Normalny"/>
    <w:uiPriority w:val="99"/>
    <w:rsid w:val="00F142B3"/>
    <w:pPr>
      <w:spacing w:after="0" w:line="240" w:lineRule="auto"/>
    </w:pPr>
    <w:rPr>
      <w:rFonts w:ascii="Times New Roman" w:eastAsia="Times New Roman" w:hAnsi="Times New Roman" w:cs="Times New Roman"/>
      <w:sz w:val="24"/>
      <w:szCs w:val="24"/>
      <w:lang w:eastAsia="pl-PL"/>
    </w:rPr>
  </w:style>
  <w:style w:type="paragraph" w:customStyle="1" w:styleId="ListParagraph0">
    <w:name w:val="List Paragraph0"/>
    <w:basedOn w:val="Normalny"/>
    <w:qFormat/>
    <w:rsid w:val="00F142B3"/>
    <w:pPr>
      <w:spacing w:after="200" w:line="276" w:lineRule="auto"/>
      <w:ind w:left="720"/>
      <w:contextualSpacing/>
    </w:pPr>
    <w:rPr>
      <w:rFonts w:ascii="Calibri" w:eastAsia="Times New Roman" w:hAnsi="Calibri" w:cs="Times New Roman"/>
      <w:lang w:eastAsia="pl-PL"/>
    </w:rPr>
  </w:style>
  <w:style w:type="paragraph" w:customStyle="1" w:styleId="Blockquote">
    <w:name w:val="Blockquote"/>
    <w:basedOn w:val="Normalny"/>
    <w:rsid w:val="00F142B3"/>
    <w:pPr>
      <w:widowControl w:val="0"/>
      <w:suppressAutoHyphens/>
      <w:spacing w:before="100" w:after="100" w:line="240" w:lineRule="auto"/>
      <w:ind w:left="360" w:right="360"/>
    </w:pPr>
    <w:rPr>
      <w:rFonts w:ascii="Times New Roman" w:eastAsia="Lucida Sans Unicode" w:hAnsi="Times New Roman" w:cs="Times New Roman"/>
      <w:sz w:val="24"/>
      <w:szCs w:val="20"/>
      <w:lang w:eastAsia="ar-SA"/>
    </w:rPr>
  </w:style>
  <w:style w:type="paragraph" w:customStyle="1" w:styleId="BodyText21">
    <w:name w:val="Body Text 21"/>
    <w:basedOn w:val="Normalny"/>
    <w:uiPriority w:val="99"/>
    <w:rsid w:val="00F142B3"/>
    <w:pPr>
      <w:autoSpaceDE w:val="0"/>
      <w:autoSpaceDN w:val="0"/>
      <w:spacing w:after="0" w:line="240" w:lineRule="auto"/>
      <w:jc w:val="both"/>
    </w:pPr>
    <w:rPr>
      <w:rFonts w:ascii="Times New Roman" w:eastAsia="Calibri" w:hAnsi="Times New Roman" w:cs="Times New Roman"/>
      <w:sz w:val="20"/>
      <w:szCs w:val="20"/>
      <w:lang w:eastAsia="pl-PL"/>
    </w:rPr>
  </w:style>
  <w:style w:type="character" w:customStyle="1" w:styleId="Heading1Char21">
    <w:name w:val="Heading 1 Char21"/>
    <w:aliases w:val="h1 Char21,H1 Char21,1st level Char21,I1 Char21,Chapter title Char21,l1 Char21,l1+toc 1 Char21,Level 1 Char21,Level 11 Char21,Head 1 Char21,Head 11 Char21,Head 12 Char21,Head 111 Char21,Head 13 Char21,Head 112 Char21,Head 14 Char21"/>
    <w:uiPriority w:val="99"/>
    <w:rsid w:val="00F142B3"/>
    <w:rPr>
      <w:rFonts w:ascii="Cambria" w:hAnsi="Cambria"/>
      <w:b/>
      <w:kern w:val="32"/>
      <w:sz w:val="32"/>
    </w:rPr>
  </w:style>
  <w:style w:type="character" w:customStyle="1" w:styleId="Heading1Char20">
    <w:name w:val="Heading 1 Char20"/>
    <w:aliases w:val="h1 Char20,H1 Char20,1st level Char20,I1 Char20,Chapter title Char20,l1 Char20,l1+toc 1 Char20,Level 1 Char20,Level 11 Char20,Head 1 Char20,Head 11 Char20,Head 12 Char20,Head 111 Char20,Head 13 Char20,Head 112 Char20,Head 14 Char20"/>
    <w:uiPriority w:val="99"/>
    <w:locked/>
    <w:rsid w:val="00F142B3"/>
    <w:rPr>
      <w:rFonts w:ascii="Cambria" w:hAnsi="Cambria"/>
      <w:b/>
      <w:kern w:val="32"/>
      <w:sz w:val="32"/>
    </w:rPr>
  </w:style>
  <w:style w:type="character" w:customStyle="1" w:styleId="Heading1Char19">
    <w:name w:val="Heading 1 Char19"/>
    <w:aliases w:val="h1 Char19,H1 Char19,1st level Char19,I1 Char19,Chapter title Char19,l1 Char19,l1+toc 1 Char19,Level 1 Char19,Level 11 Char19,Head 1 Char19,Head 11 Char19,Head 12 Char19,Head 111 Char19,Head 13 Char19,Head 112 Char19,Head 14 Char19"/>
    <w:uiPriority w:val="99"/>
    <w:locked/>
    <w:rsid w:val="00F142B3"/>
    <w:rPr>
      <w:rFonts w:ascii="Cambria" w:hAnsi="Cambria"/>
      <w:b/>
      <w:kern w:val="32"/>
      <w:sz w:val="32"/>
    </w:rPr>
  </w:style>
  <w:style w:type="character" w:customStyle="1" w:styleId="Heading1Char18">
    <w:name w:val="Heading 1 Char18"/>
    <w:aliases w:val="h1 Char18,H1 Char18,1st level Char18,I1 Char18,Chapter title Char18,l1 Char18,l1+toc 1 Char18,Level 1 Char18,Level 11 Char18,Head 1 Char18,Head 11 Char18,Head 12 Char18,Head 111 Char18,Head 13 Char18,Head 112 Char18,Head 14 Char18"/>
    <w:uiPriority w:val="99"/>
    <w:locked/>
    <w:rsid w:val="00F142B3"/>
    <w:rPr>
      <w:rFonts w:ascii="Cambria" w:hAnsi="Cambria"/>
      <w:b/>
      <w:kern w:val="32"/>
      <w:sz w:val="32"/>
    </w:rPr>
  </w:style>
  <w:style w:type="character" w:customStyle="1" w:styleId="Heading1Char16">
    <w:name w:val="Heading 1 Char16"/>
    <w:aliases w:val="h1 Char16,H1 Char16,1st level Char16,I1 Char16,Chapter title Char16,l1 Char16,l1+toc 1 Char16,Level 1 Char16,Level 11 Char16,Head 1 Char16,Head 11 Char16,Head 12 Char16,Head 111 Char16,Head 13 Char16,Head 112 Char16,Head 14 Char16"/>
    <w:uiPriority w:val="99"/>
    <w:locked/>
    <w:rsid w:val="00F142B3"/>
    <w:rPr>
      <w:rFonts w:ascii="Cambria" w:hAnsi="Cambria"/>
      <w:b/>
      <w:kern w:val="32"/>
      <w:sz w:val="32"/>
    </w:rPr>
  </w:style>
  <w:style w:type="character" w:customStyle="1" w:styleId="Heading1Char15">
    <w:name w:val="Heading 1 Char15"/>
    <w:aliases w:val="h1 Char15,H1 Char15,1st level Char15,I1 Char15,Chapter title Char15,l1 Char15,l1+toc 1 Char15,Level 1 Char15,Level 11 Char15,Head 1 Char15,Head 11 Char15,Head 12 Char15,Head 111 Char15,Head 13 Char15,Head 112 Char15,Head 14 Char15"/>
    <w:uiPriority w:val="99"/>
    <w:locked/>
    <w:rsid w:val="00F142B3"/>
    <w:rPr>
      <w:rFonts w:ascii="Cambria" w:hAnsi="Cambria"/>
      <w:b/>
      <w:kern w:val="32"/>
      <w:sz w:val="32"/>
    </w:rPr>
  </w:style>
  <w:style w:type="character" w:customStyle="1" w:styleId="Heading1Char14">
    <w:name w:val="Heading 1 Char14"/>
    <w:aliases w:val="h1 Char14,H1 Char14,1st level Char14,I1 Char14,Chapter title Char14,l1 Char14,l1+toc 1 Char14,Level 1 Char14,Level 11 Char14,Head 1 Char14,Head 11 Char14,Head 12 Char14,Head 111 Char14,Head 13 Char14,Head 112 Char14,Head 14 Char14"/>
    <w:uiPriority w:val="99"/>
    <w:locked/>
    <w:rsid w:val="00F142B3"/>
    <w:rPr>
      <w:rFonts w:ascii="Cambria" w:hAnsi="Cambria"/>
      <w:b/>
      <w:kern w:val="32"/>
      <w:sz w:val="32"/>
    </w:rPr>
  </w:style>
  <w:style w:type="character" w:customStyle="1" w:styleId="Heading1Char13">
    <w:name w:val="Heading 1 Char13"/>
    <w:aliases w:val="h1 Char13,H1 Char13,1st level Char13,I1 Char13,Chapter title Char13,l1 Char13,l1+toc 1 Char13,Level 1 Char13,Level 11 Char13,Head 1 Char13,Head 11 Char13,Head 12 Char13,Head 111 Char13,Head 13 Char13,Head 112 Char13,Head 14 Char13"/>
    <w:uiPriority w:val="99"/>
    <w:locked/>
    <w:rsid w:val="00F142B3"/>
    <w:rPr>
      <w:rFonts w:ascii="Cambria" w:hAnsi="Cambria"/>
      <w:b/>
      <w:kern w:val="32"/>
      <w:sz w:val="32"/>
    </w:rPr>
  </w:style>
  <w:style w:type="character" w:customStyle="1" w:styleId="Heading1Char12">
    <w:name w:val="Heading 1 Char12"/>
    <w:aliases w:val="h1 Char12,H1 Char12,1st level Char12,I1 Char12,Chapter title Char12,l1 Char12,l1+toc 1 Char12,Level 1 Char12,Level 11 Char12,Head 1 Char12,Head 11 Char12,Head 12 Char12,Head 111 Char12,Head 13 Char12,Head 112 Char12,Head 14 Char12"/>
    <w:uiPriority w:val="99"/>
    <w:locked/>
    <w:rsid w:val="00F142B3"/>
    <w:rPr>
      <w:rFonts w:ascii="Cambria" w:hAnsi="Cambria"/>
      <w:b/>
      <w:kern w:val="32"/>
      <w:sz w:val="32"/>
    </w:rPr>
  </w:style>
  <w:style w:type="character" w:customStyle="1" w:styleId="Heading1Char11">
    <w:name w:val="Heading 1 Char11"/>
    <w:aliases w:val="h1 Char11,H1 Char11,1st level Char11,I1 Char11,Chapter title Char11,l1 Char11,l1+toc 1 Char11,Level 1 Char11,Level 11 Char11,Head 1 Char11,Head 11 Char11,Head 12 Char11,Head 111 Char11,Head 13 Char11,Head 112 Char11,Head 14 Char11"/>
    <w:uiPriority w:val="99"/>
    <w:locked/>
    <w:rsid w:val="00F142B3"/>
    <w:rPr>
      <w:rFonts w:ascii="Cambria" w:hAnsi="Cambria"/>
      <w:b/>
      <w:kern w:val="32"/>
      <w:sz w:val="32"/>
    </w:rPr>
  </w:style>
  <w:style w:type="character" w:customStyle="1" w:styleId="Heading1Char10">
    <w:name w:val="Heading 1 Char10"/>
    <w:aliases w:val="h1 Char10,H1 Char10,1st level Char10,I1 Char10,Chapter title Char10,l1 Char10,l1+toc 1 Char10,Level 1 Char10,Level 11 Char10,Head 1 Char10,Head 11 Char10,Head 12 Char10,Head 111 Char10,Head 13 Char10,Head 112 Char10,Head 14 Char10"/>
    <w:uiPriority w:val="99"/>
    <w:locked/>
    <w:rsid w:val="00F142B3"/>
    <w:rPr>
      <w:rFonts w:ascii="Cambria" w:hAnsi="Cambria"/>
      <w:b/>
      <w:kern w:val="32"/>
      <w:sz w:val="32"/>
    </w:rPr>
  </w:style>
  <w:style w:type="character" w:customStyle="1" w:styleId="Heading1Char9">
    <w:name w:val="Heading 1 Char9"/>
    <w:aliases w:val="h1 Char9,H1 Char9,1st level Char9,I1 Char9,Chapter title Char9,l1 Char9,l1+toc 1 Char9,Level 1 Char9,Level 11 Char9,Head 1 Char9,Head 11 Char9,Head 12 Char9,Head 111 Char9,Head 13 Char9,Head 112 Char9,Head 14 Char9,Head 113 Char9"/>
    <w:uiPriority w:val="99"/>
    <w:locked/>
    <w:rsid w:val="00F142B3"/>
    <w:rPr>
      <w:rFonts w:ascii="Cambria" w:hAnsi="Cambria"/>
      <w:b/>
      <w:kern w:val="32"/>
      <w:sz w:val="32"/>
    </w:rPr>
  </w:style>
  <w:style w:type="character" w:customStyle="1" w:styleId="Heading1Char8">
    <w:name w:val="Heading 1 Char8"/>
    <w:aliases w:val="h1 Char8,H1 Char8,1st level Char8,I1 Char8,Chapter title Char8,l1 Char8,l1+toc 1 Char8,Level 1 Char8,Level 11 Char8,Head 1 Char8,Head 11 Char8,Head 12 Char8,Head 111 Char8,Head 13 Char8,Head 112 Char8,Head 14 Char8,Head 113 Char8"/>
    <w:uiPriority w:val="99"/>
    <w:locked/>
    <w:rsid w:val="00F142B3"/>
    <w:rPr>
      <w:rFonts w:ascii="Cambria" w:hAnsi="Cambria"/>
      <w:b/>
      <w:kern w:val="32"/>
      <w:sz w:val="32"/>
    </w:rPr>
  </w:style>
  <w:style w:type="character" w:customStyle="1" w:styleId="Heading1Char7">
    <w:name w:val="Heading 1 Char7"/>
    <w:aliases w:val="h1 Char7,H1 Char7,1st level Char7,I1 Char7,Chapter title Char7,l1 Char7,l1+toc 1 Char7,Level 1 Char7,Level 11 Char7,Head 1 Char7,Head 11 Char7,Head 12 Char7,Head 111 Char7,Head 13 Char7,Head 112 Char7,Head 14 Char7,Head 113 Char7"/>
    <w:uiPriority w:val="99"/>
    <w:locked/>
    <w:rsid w:val="00F142B3"/>
    <w:rPr>
      <w:rFonts w:ascii="Cambria" w:hAnsi="Cambria"/>
      <w:b/>
      <w:kern w:val="32"/>
      <w:sz w:val="32"/>
    </w:rPr>
  </w:style>
  <w:style w:type="character" w:customStyle="1" w:styleId="Heading1Char6">
    <w:name w:val="Heading 1 Char6"/>
    <w:aliases w:val="h1 Char6,H1 Char6,1st level Char6,I1 Char6,Chapter title Char6,l1 Char6,l1+toc 1 Char6,Level 1 Char6,Level 11 Char6,Head 1 Char6,Head 11 Char6,Head 12 Char6,Head 111 Char6,Head 13 Char6,Head 112 Char6,Head 14 Char6,Head 113 Char6"/>
    <w:uiPriority w:val="99"/>
    <w:locked/>
    <w:rsid w:val="00F142B3"/>
    <w:rPr>
      <w:rFonts w:ascii="Cambria" w:hAnsi="Cambria"/>
      <w:b/>
      <w:kern w:val="32"/>
      <w:sz w:val="32"/>
    </w:rPr>
  </w:style>
  <w:style w:type="character" w:customStyle="1" w:styleId="Heading1Char5">
    <w:name w:val="Heading 1 Char5"/>
    <w:aliases w:val="h1 Char5,H1 Char5,1st level Char5,I1 Char5,Chapter title Char5,l1 Char5,l1+toc 1 Char5,Level 1 Char5,Level 11 Char5,Head 1 Char5,Head 11 Char5,Head 12 Char5,Head 111 Char5,Head 13 Char5,Head 112 Char5,Head 14 Char5,Head 113 Char5"/>
    <w:uiPriority w:val="99"/>
    <w:locked/>
    <w:rsid w:val="00F142B3"/>
    <w:rPr>
      <w:rFonts w:ascii="Cambria" w:hAnsi="Cambria"/>
      <w:b/>
      <w:kern w:val="32"/>
      <w:sz w:val="32"/>
    </w:rPr>
  </w:style>
  <w:style w:type="character" w:customStyle="1" w:styleId="Heading1Char4">
    <w:name w:val="Heading 1 Char4"/>
    <w:aliases w:val="h1 Char4,H1 Char4,1st level Char4,I1 Char4,Chapter title Char4,l1 Char4,l1+toc 1 Char4,Level 1 Char4,Level 11 Char4,Head 1 Char4,Head 11 Char4,Head 12 Char4,Head 111 Char4,Head 13 Char4,Head 112 Char4,Head 14 Char4,Head 113 Char4"/>
    <w:uiPriority w:val="99"/>
    <w:locked/>
    <w:rsid w:val="00F142B3"/>
    <w:rPr>
      <w:rFonts w:ascii="Cambria" w:hAnsi="Cambria"/>
      <w:b/>
      <w:kern w:val="32"/>
      <w:sz w:val="32"/>
    </w:rPr>
  </w:style>
  <w:style w:type="character" w:customStyle="1" w:styleId="Heading1Char3">
    <w:name w:val="Heading 1 Char3"/>
    <w:aliases w:val="h1 Char3,H1 Char3,1st level Char3,I1 Char3,Chapter title Char3,l1 Char3,l1+toc 1 Char3,Level 1 Char3,Level 11 Char3,Head 1 Char3,Head 11 Char3,Head 12 Char3,Head 111 Char3,Head 13 Char3,Head 112 Char3,Head 14 Char3,Head 113 Char3"/>
    <w:uiPriority w:val="99"/>
    <w:locked/>
    <w:rsid w:val="00F142B3"/>
    <w:rPr>
      <w:rFonts w:ascii="Cambria" w:hAnsi="Cambria"/>
      <w:b/>
      <w:kern w:val="32"/>
      <w:sz w:val="32"/>
    </w:rPr>
  </w:style>
  <w:style w:type="character" w:customStyle="1" w:styleId="Heading1Char2">
    <w:name w:val="Heading 1 Char2"/>
    <w:aliases w:val="h1 Char2,H1 Char2,1st level Char2,I1 Char2,Chapter title Char2,l1 Char2,l1+toc 1 Char2,Level 1 Char2,Level 11 Char2,Head 1 Char2,Head 11 Char2,Head 12 Char2,Head 111 Char2,Head 13 Char2,Head 112 Char2,Head 14 Char2,Head 113 Char2"/>
    <w:uiPriority w:val="99"/>
    <w:locked/>
    <w:rsid w:val="00F142B3"/>
    <w:rPr>
      <w:rFonts w:ascii="Cambria" w:hAnsi="Cambria"/>
      <w:b/>
      <w:kern w:val="32"/>
      <w:sz w:val="32"/>
    </w:rPr>
  </w:style>
  <w:style w:type="character" w:customStyle="1" w:styleId="akapitdomyslny">
    <w:name w:val="akapitdomyslny"/>
    <w:uiPriority w:val="99"/>
    <w:rsid w:val="00F142B3"/>
    <w:rPr>
      <w:sz w:val="20"/>
    </w:rPr>
  </w:style>
  <w:style w:type="paragraph" w:customStyle="1" w:styleId="ust">
    <w:name w:val="ust"/>
    <w:uiPriority w:val="99"/>
    <w:rsid w:val="00F142B3"/>
    <w:pPr>
      <w:spacing w:before="60" w:after="60" w:line="240" w:lineRule="auto"/>
      <w:ind w:left="426" w:hanging="284"/>
      <w:jc w:val="both"/>
    </w:pPr>
    <w:rPr>
      <w:rFonts w:ascii="Times New Roman" w:eastAsia="Calibri" w:hAnsi="Times New Roman"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uiPriority w:val="99"/>
    <w:rsid w:val="00F142B3"/>
    <w:pPr>
      <w:spacing w:after="0" w:line="240" w:lineRule="auto"/>
    </w:pPr>
    <w:rPr>
      <w:rFonts w:ascii="Times New Roman" w:eastAsia="Calibri" w:hAnsi="Times New Roman" w:cs="Times New Roman"/>
      <w:sz w:val="24"/>
      <w:szCs w:val="24"/>
      <w:lang w:eastAsia="pl-PL"/>
    </w:rPr>
  </w:style>
  <w:style w:type="paragraph" w:styleId="Mapadokumentu">
    <w:name w:val="Document Map"/>
    <w:basedOn w:val="Normalny"/>
    <w:link w:val="MapadokumentuZnak"/>
    <w:uiPriority w:val="99"/>
    <w:rsid w:val="00F142B3"/>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
    <w:name w:val="Mapa dokumentu Znak"/>
    <w:basedOn w:val="Domylnaczcionkaakapitu"/>
    <w:link w:val="Mapadokumentu"/>
    <w:uiPriority w:val="99"/>
    <w:rsid w:val="00F142B3"/>
    <w:rPr>
      <w:rFonts w:ascii="Tahoma" w:eastAsia="Times New Roman" w:hAnsi="Tahoma" w:cs="Tahoma"/>
      <w:sz w:val="24"/>
      <w:szCs w:val="24"/>
      <w:shd w:val="clear" w:color="auto" w:fill="000080"/>
      <w:lang w:eastAsia="pl-PL"/>
    </w:rPr>
  </w:style>
  <w:style w:type="paragraph" w:styleId="Spistreci2">
    <w:name w:val="toc 2"/>
    <w:basedOn w:val="Normalny"/>
    <w:next w:val="Normalny"/>
    <w:autoRedefine/>
    <w:uiPriority w:val="99"/>
    <w:rsid w:val="00F142B3"/>
    <w:pPr>
      <w:tabs>
        <w:tab w:val="right" w:leader="dot" w:pos="9231"/>
      </w:tabs>
      <w:spacing w:before="120" w:after="120" w:line="240" w:lineRule="auto"/>
      <w:ind w:right="990"/>
      <w:jc w:val="both"/>
    </w:pPr>
    <w:rPr>
      <w:rFonts w:ascii="Times New Roman" w:eastAsia="Calibri" w:hAnsi="Times New Roman" w:cs="Times New Roman"/>
      <w:sz w:val="24"/>
      <w:szCs w:val="24"/>
      <w:lang w:eastAsia="pl-PL"/>
    </w:rPr>
  </w:style>
  <w:style w:type="character" w:customStyle="1" w:styleId="HTML-staaszeroko1">
    <w:name w:val="HTML - stała szerokość1"/>
    <w:uiPriority w:val="99"/>
    <w:rsid w:val="00F142B3"/>
    <w:rPr>
      <w:sz w:val="20"/>
    </w:rPr>
  </w:style>
  <w:style w:type="paragraph" w:styleId="NormalnyWeb">
    <w:name w:val="Normal (Web)"/>
    <w:basedOn w:val="Normalny"/>
    <w:uiPriority w:val="99"/>
    <w:rsid w:val="00F142B3"/>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Pogrubienie">
    <w:name w:val="Strong"/>
    <w:uiPriority w:val="99"/>
    <w:qFormat/>
    <w:rsid w:val="00F142B3"/>
    <w:rPr>
      <w:rFonts w:cs="Times New Roman"/>
      <w:b/>
      <w:bCs/>
    </w:rPr>
  </w:style>
  <w:style w:type="paragraph" w:customStyle="1" w:styleId="Indent">
    <w:name w:val="Indent"/>
    <w:basedOn w:val="Tekstpodstawowy"/>
    <w:uiPriority w:val="99"/>
    <w:rsid w:val="00F142B3"/>
    <w:pPr>
      <w:spacing w:before="120" w:after="120"/>
      <w:ind w:left="850"/>
    </w:pPr>
    <w:rPr>
      <w:b w:val="0"/>
      <w:szCs w:val="24"/>
      <w:lang w:val="en-US"/>
    </w:rPr>
  </w:style>
  <w:style w:type="paragraph" w:customStyle="1" w:styleId="Bullet1">
    <w:name w:val="Bullet 1"/>
    <w:uiPriority w:val="99"/>
    <w:rsid w:val="00F142B3"/>
    <w:pPr>
      <w:tabs>
        <w:tab w:val="num" w:pos="360"/>
        <w:tab w:val="left" w:pos="1440"/>
        <w:tab w:val="right" w:pos="9446"/>
      </w:tabs>
      <w:spacing w:after="120" w:line="240" w:lineRule="auto"/>
      <w:ind w:left="1418" w:hanging="284"/>
      <w:jc w:val="both"/>
    </w:pPr>
    <w:rPr>
      <w:rFonts w:ascii="Times New Roman" w:eastAsia="Calibri" w:hAnsi="Times New Roman" w:cs="Times New Roman"/>
      <w:sz w:val="24"/>
      <w:szCs w:val="24"/>
      <w:lang w:val="en-GB" w:eastAsia="pl-PL"/>
    </w:rPr>
  </w:style>
  <w:style w:type="character" w:styleId="UyteHipercze">
    <w:name w:val="FollowedHyperlink"/>
    <w:uiPriority w:val="99"/>
    <w:rsid w:val="00F142B3"/>
    <w:rPr>
      <w:rFonts w:cs="Times New Roman"/>
      <w:color w:val="800080"/>
      <w:u w:val="single"/>
    </w:rPr>
  </w:style>
  <w:style w:type="paragraph" w:customStyle="1" w:styleId="Znak1">
    <w:name w:val="Znak1"/>
    <w:basedOn w:val="Normalny"/>
    <w:uiPriority w:val="99"/>
    <w:rsid w:val="00F142B3"/>
    <w:pPr>
      <w:spacing w:after="0" w:line="240" w:lineRule="auto"/>
    </w:pPr>
    <w:rPr>
      <w:rFonts w:ascii="Times New Roman" w:eastAsia="Calibri" w:hAnsi="Times New Roman" w:cs="Times New Roman"/>
      <w:sz w:val="24"/>
      <w:szCs w:val="24"/>
      <w:lang w:eastAsia="pl-PL"/>
    </w:rPr>
  </w:style>
  <w:style w:type="paragraph" w:styleId="Spistreci1">
    <w:name w:val="toc 1"/>
    <w:basedOn w:val="Normalny"/>
    <w:next w:val="Normalny"/>
    <w:autoRedefine/>
    <w:uiPriority w:val="99"/>
    <w:rsid w:val="00F142B3"/>
    <w:pPr>
      <w:spacing w:after="0" w:line="240" w:lineRule="auto"/>
    </w:pPr>
    <w:rPr>
      <w:rFonts w:ascii="Times New Roman" w:eastAsia="Calibri" w:hAnsi="Times New Roman" w:cs="Times New Roman"/>
      <w:sz w:val="24"/>
      <w:szCs w:val="24"/>
      <w:lang w:eastAsia="pl-PL"/>
    </w:rPr>
  </w:style>
  <w:style w:type="paragraph" w:customStyle="1" w:styleId="ZnakZnakZnak1Znak">
    <w:name w:val="Znak Znak Znak1 Znak"/>
    <w:basedOn w:val="Normalny"/>
    <w:uiPriority w:val="99"/>
    <w:rsid w:val="00F142B3"/>
    <w:pPr>
      <w:spacing w:after="0" w:line="240" w:lineRule="auto"/>
    </w:pPr>
    <w:rPr>
      <w:rFonts w:ascii="Times New Roman" w:eastAsia="Calibri" w:hAnsi="Times New Roman" w:cs="Times New Roman"/>
      <w:sz w:val="24"/>
      <w:szCs w:val="24"/>
      <w:lang w:eastAsia="pl-PL"/>
    </w:rPr>
  </w:style>
  <w:style w:type="paragraph" w:customStyle="1" w:styleId="ZnakZnakZnak">
    <w:name w:val="Znak Znak Znak"/>
    <w:basedOn w:val="Normalny"/>
    <w:uiPriority w:val="99"/>
    <w:rsid w:val="00F142B3"/>
    <w:pPr>
      <w:spacing w:after="0" w:line="240" w:lineRule="auto"/>
    </w:pPr>
    <w:rPr>
      <w:rFonts w:ascii="Times New Roman" w:eastAsia="Calibri" w:hAnsi="Times New Roman" w:cs="Times New Roman"/>
      <w:sz w:val="24"/>
      <w:szCs w:val="24"/>
      <w:lang w:eastAsia="pl-PL"/>
    </w:rPr>
  </w:style>
  <w:style w:type="paragraph" w:customStyle="1" w:styleId="Znak2ZnakZnakZnakZnakZnakZnakZnakZnakZnakZnakZnakZnakZnakZnakZnakZnakZnakZnak">
    <w:name w:val="Znak2 Znak Znak Znak Znak Znak Znak Znak Znak Znak Znak Znak Znak Znak Znak Znak Znak Znak Znak"/>
    <w:basedOn w:val="Normalny"/>
    <w:uiPriority w:val="99"/>
    <w:rsid w:val="00F142B3"/>
    <w:pPr>
      <w:spacing w:after="0" w:line="240" w:lineRule="auto"/>
    </w:pPr>
    <w:rPr>
      <w:rFonts w:ascii="Times New Roman" w:eastAsia="Calibri" w:hAnsi="Times New Roman" w:cs="Times New Roman"/>
      <w:sz w:val="24"/>
      <w:szCs w:val="24"/>
      <w:lang w:eastAsia="pl-PL"/>
    </w:rPr>
  </w:style>
  <w:style w:type="paragraph" w:customStyle="1" w:styleId="Podpunkt">
    <w:name w:val="Podpunkt"/>
    <w:basedOn w:val="Normalny"/>
    <w:uiPriority w:val="99"/>
    <w:rsid w:val="00F142B3"/>
    <w:pPr>
      <w:numPr>
        <w:numId w:val="15"/>
      </w:numPr>
      <w:spacing w:before="60" w:after="0" w:line="240" w:lineRule="auto"/>
      <w:jc w:val="both"/>
    </w:pPr>
    <w:rPr>
      <w:rFonts w:ascii="Times New Roman" w:eastAsia="Calibri" w:hAnsi="Times New Roman" w:cs="Times New Roman"/>
      <w:sz w:val="24"/>
      <w:szCs w:val="24"/>
      <w:lang w:eastAsia="pl-PL"/>
    </w:rPr>
  </w:style>
  <w:style w:type="paragraph" w:customStyle="1" w:styleId="Znak2ZnakZnakZnakZnakZnakZnakZnakZnakZnakZnakZnakZnakZnakZnakZnak">
    <w:name w:val="Znak2 Znak Znak Znak Znak Znak Znak Znak Znak Znak Znak Znak Znak Znak Znak Znak"/>
    <w:basedOn w:val="Normalny"/>
    <w:uiPriority w:val="99"/>
    <w:rsid w:val="00F142B3"/>
    <w:pPr>
      <w:spacing w:after="0" w:line="240" w:lineRule="auto"/>
    </w:pPr>
    <w:rPr>
      <w:rFonts w:ascii="Times New Roman" w:eastAsia="Calibri" w:hAnsi="Times New Roman" w:cs="Times New Roman"/>
      <w:sz w:val="24"/>
      <w:szCs w:val="24"/>
      <w:lang w:eastAsia="pl-PL"/>
    </w:rPr>
  </w:style>
  <w:style w:type="paragraph" w:customStyle="1" w:styleId="ZnakZnak">
    <w:name w:val="Znak Znak"/>
    <w:basedOn w:val="Normalny"/>
    <w:uiPriority w:val="99"/>
    <w:rsid w:val="00F142B3"/>
    <w:pPr>
      <w:spacing w:after="0" w:line="240" w:lineRule="auto"/>
    </w:pPr>
    <w:rPr>
      <w:rFonts w:ascii="Times New Roman" w:eastAsia="Calibri" w:hAnsi="Times New Roman" w:cs="Times New Roman"/>
      <w:sz w:val="24"/>
      <w:szCs w:val="24"/>
      <w:lang w:eastAsia="pl-PL"/>
    </w:rPr>
  </w:style>
  <w:style w:type="paragraph" w:customStyle="1" w:styleId="Znak2ZnakZnakZnakZnakZnak1ZnakZnakZnakZnakZnakZnakZnakZnakZnakZnakZnakZnakCharCharZnakZnakZnakZnakZnakZnakZnakZnakZnakCharCharZnakZnakZnakZnakZnakZnak">
    <w:name w:val="Znak2 Znak Znak Znak Znak Znak1 Znak Znak Znak Znak Znak Znak Znak Znak Znak Znak Znak Znak Char Char Znak Znak Znak Znak Znak Znak Znak Znak Znak Char Char Znak Znak Znak Znak Znak Znak"/>
    <w:basedOn w:val="Normalny"/>
    <w:uiPriority w:val="99"/>
    <w:rsid w:val="00F142B3"/>
    <w:pPr>
      <w:spacing w:after="0" w:line="240" w:lineRule="auto"/>
    </w:pPr>
    <w:rPr>
      <w:rFonts w:ascii="Times New Roman" w:eastAsia="Calibri" w:hAnsi="Times New Roman" w:cs="Times New Roman"/>
      <w:sz w:val="24"/>
      <w:szCs w:val="24"/>
      <w:lang w:eastAsia="pl-PL"/>
    </w:rPr>
  </w:style>
  <w:style w:type="paragraph" w:customStyle="1" w:styleId="Znak2ZnakZnakZnakZnakZnak1ZnakZnakZnakZnakZnakZnakZnakZnakZnakZnakZnakZnakCharCharZnakZnakZnakZnakZnakZnakZnakZnakZnakCharCharZnakZnakZnakZnakZnakZnakZnak">
    <w:name w:val="Znak2 Znak Znak Znak Znak Znak1 Znak Znak Znak Znak Znak Znak Znak Znak Znak Znak Znak Znak Char Char Znak Znak Znak Znak Znak Znak Znak Znak Znak Char Char Znak Znak Znak Znak Znak Znak Znak"/>
    <w:basedOn w:val="Normalny"/>
    <w:uiPriority w:val="99"/>
    <w:rsid w:val="00F142B3"/>
    <w:pPr>
      <w:spacing w:after="0" w:line="240" w:lineRule="auto"/>
    </w:pPr>
    <w:rPr>
      <w:rFonts w:ascii="Times New Roman" w:eastAsia="Calibri" w:hAnsi="Times New Roman" w:cs="Times New Roman"/>
      <w:sz w:val="24"/>
      <w:szCs w:val="24"/>
      <w:lang w:eastAsia="pl-PL"/>
    </w:rPr>
  </w:style>
  <w:style w:type="paragraph" w:customStyle="1" w:styleId="SIWZ-rodzial">
    <w:name w:val="SIWZ - rodzial"/>
    <w:basedOn w:val="Normalny"/>
    <w:link w:val="SIWZ-rodzialZnak"/>
    <w:uiPriority w:val="99"/>
    <w:rsid w:val="00F142B3"/>
    <w:pPr>
      <w:spacing w:after="0" w:line="360" w:lineRule="auto"/>
      <w:jc w:val="both"/>
    </w:pPr>
    <w:rPr>
      <w:rFonts w:ascii="Arial" w:eastAsia="Calibri" w:hAnsi="Arial" w:cs="Times New Roman"/>
      <w:b/>
      <w:sz w:val="28"/>
      <w:szCs w:val="20"/>
      <w:lang w:val="x-none" w:eastAsia="pl-PL"/>
    </w:rPr>
  </w:style>
  <w:style w:type="paragraph" w:styleId="Legenda">
    <w:name w:val="caption"/>
    <w:basedOn w:val="Normalny"/>
    <w:next w:val="Normalny"/>
    <w:uiPriority w:val="99"/>
    <w:qFormat/>
    <w:rsid w:val="00F142B3"/>
    <w:pPr>
      <w:spacing w:after="0" w:line="240" w:lineRule="auto"/>
    </w:pPr>
    <w:rPr>
      <w:rFonts w:ascii="Times New Roman" w:eastAsia="Calibri" w:hAnsi="Times New Roman" w:cs="Times New Roman"/>
      <w:b/>
      <w:bCs/>
      <w:sz w:val="20"/>
      <w:szCs w:val="20"/>
      <w:lang w:eastAsia="pl-PL"/>
    </w:rPr>
  </w:style>
  <w:style w:type="character" w:customStyle="1" w:styleId="SIWZ-rodzialZnak">
    <w:name w:val="SIWZ - rodzial Znak"/>
    <w:link w:val="SIWZ-rodzial"/>
    <w:uiPriority w:val="99"/>
    <w:locked/>
    <w:rsid w:val="00F142B3"/>
    <w:rPr>
      <w:rFonts w:ascii="Arial" w:eastAsia="Calibri" w:hAnsi="Arial" w:cs="Times New Roman"/>
      <w:b/>
      <w:sz w:val="28"/>
      <w:szCs w:val="20"/>
      <w:lang w:val="x-none" w:eastAsia="pl-PL"/>
    </w:rPr>
  </w:style>
  <w:style w:type="paragraph" w:customStyle="1" w:styleId="nagw5">
    <w:name w:val="nagłów5"/>
    <w:basedOn w:val="Normalny"/>
    <w:uiPriority w:val="99"/>
    <w:rsid w:val="00F142B3"/>
    <w:pPr>
      <w:spacing w:before="120" w:after="0" w:line="240" w:lineRule="auto"/>
      <w:ind w:left="720"/>
      <w:jc w:val="both"/>
    </w:pPr>
    <w:rPr>
      <w:rFonts w:ascii="Arial" w:eastAsia="Calibri" w:hAnsi="Arial" w:cs="Arial"/>
      <w:b/>
      <w:bCs/>
      <w:lang w:eastAsia="pl-PL"/>
    </w:rPr>
  </w:style>
  <w:style w:type="paragraph" w:customStyle="1" w:styleId="Tabelatre">
    <w:name w:val="Tabela treść"/>
    <w:basedOn w:val="Normalny"/>
    <w:link w:val="TabelatreZnak"/>
    <w:uiPriority w:val="99"/>
    <w:rsid w:val="00F142B3"/>
    <w:pPr>
      <w:spacing w:before="60" w:after="60" w:line="240" w:lineRule="auto"/>
    </w:pPr>
    <w:rPr>
      <w:rFonts w:ascii="Arial" w:eastAsia="Calibri" w:hAnsi="Arial" w:cs="Times New Roman"/>
      <w:sz w:val="20"/>
      <w:szCs w:val="20"/>
      <w:lang w:val="x-none" w:eastAsia="x-none"/>
    </w:rPr>
  </w:style>
  <w:style w:type="character" w:customStyle="1" w:styleId="TabelatreZnak">
    <w:name w:val="Tabela treść Znak"/>
    <w:link w:val="Tabelatre"/>
    <w:uiPriority w:val="99"/>
    <w:locked/>
    <w:rsid w:val="00F142B3"/>
    <w:rPr>
      <w:rFonts w:ascii="Arial" w:eastAsia="Calibri" w:hAnsi="Arial" w:cs="Times New Roman"/>
      <w:sz w:val="20"/>
      <w:szCs w:val="20"/>
      <w:lang w:val="x-none" w:eastAsia="x-none"/>
    </w:rPr>
  </w:style>
  <w:style w:type="paragraph" w:customStyle="1" w:styleId="Tabelatrenumerowanie">
    <w:name w:val="Tabela treść numerowanie"/>
    <w:basedOn w:val="Tabelatre"/>
    <w:uiPriority w:val="99"/>
    <w:rsid w:val="00F142B3"/>
    <w:pPr>
      <w:numPr>
        <w:numId w:val="17"/>
      </w:numPr>
      <w:tabs>
        <w:tab w:val="clear" w:pos="454"/>
      </w:tabs>
      <w:ind w:left="720" w:hanging="360"/>
    </w:pPr>
  </w:style>
  <w:style w:type="paragraph" w:customStyle="1" w:styleId="Tabelanagwek2dorodka">
    <w:name w:val="Tabela nagłówek2 do środka"/>
    <w:basedOn w:val="Tabelatre"/>
    <w:uiPriority w:val="99"/>
    <w:rsid w:val="00F142B3"/>
    <w:pPr>
      <w:jc w:val="center"/>
    </w:pPr>
    <w:rPr>
      <w:b/>
      <w:bCs/>
    </w:rPr>
  </w:style>
  <w:style w:type="character" w:customStyle="1" w:styleId="SIWZ-rodzialZnakZnak">
    <w:name w:val="SIWZ - rodzial Znak Znak"/>
    <w:uiPriority w:val="99"/>
    <w:rsid w:val="00F142B3"/>
    <w:rPr>
      <w:rFonts w:ascii="Arial" w:hAnsi="Arial"/>
      <w:b/>
      <w:sz w:val="28"/>
      <w:lang w:val="pl-PL" w:eastAsia="pl-PL"/>
    </w:rPr>
  </w:style>
  <w:style w:type="character" w:customStyle="1" w:styleId="TekstpodstawowywcityZnakZnak">
    <w:name w:val="Tekst podstawowy wcięty Znak Znak"/>
    <w:aliases w:val="Tekst podstawowy wcięty Znak1 Znak Znak,Tekst podstawowy wcięty Znak Znak Znak Znak,Znak Znak1 Znak Znak Znak Znak"/>
    <w:uiPriority w:val="99"/>
    <w:rsid w:val="00F142B3"/>
    <w:rPr>
      <w:sz w:val="24"/>
      <w:lang w:val="pl-PL" w:eastAsia="pl-PL"/>
    </w:rPr>
  </w:style>
  <w:style w:type="character" w:customStyle="1" w:styleId="TabelatreZnakZnak">
    <w:name w:val="Tabela treść Znak Znak"/>
    <w:uiPriority w:val="99"/>
    <w:rsid w:val="00F142B3"/>
    <w:rPr>
      <w:rFonts w:ascii="Arial" w:hAnsi="Arial"/>
      <w:sz w:val="24"/>
      <w:lang w:val="pl-PL" w:eastAsia="en-US"/>
    </w:rPr>
  </w:style>
  <w:style w:type="paragraph" w:customStyle="1" w:styleId="Znak">
    <w:name w:val="Znak"/>
    <w:basedOn w:val="Normalny"/>
    <w:uiPriority w:val="99"/>
    <w:rsid w:val="00F142B3"/>
    <w:pPr>
      <w:spacing w:after="0" w:line="240" w:lineRule="auto"/>
    </w:pPr>
    <w:rPr>
      <w:rFonts w:ascii="Times New Roman" w:eastAsia="Calibri" w:hAnsi="Times New Roman" w:cs="Times New Roman"/>
      <w:sz w:val="24"/>
      <w:szCs w:val="24"/>
      <w:lang w:eastAsia="pl-PL"/>
    </w:rPr>
  </w:style>
  <w:style w:type="paragraph" w:customStyle="1" w:styleId="Znak2">
    <w:name w:val="Znak2"/>
    <w:basedOn w:val="Normalny"/>
    <w:uiPriority w:val="99"/>
    <w:rsid w:val="00F142B3"/>
    <w:pPr>
      <w:spacing w:after="0" w:line="240" w:lineRule="auto"/>
    </w:pPr>
    <w:rPr>
      <w:rFonts w:ascii="Times New Roman" w:eastAsia="Calibri" w:hAnsi="Times New Roman" w:cs="Times New Roman"/>
      <w:sz w:val="24"/>
      <w:szCs w:val="24"/>
      <w:lang w:eastAsia="pl-PL"/>
    </w:rPr>
  </w:style>
  <w:style w:type="paragraph" w:customStyle="1" w:styleId="xl40">
    <w:name w:val="xl40"/>
    <w:basedOn w:val="Normalny"/>
    <w:uiPriority w:val="99"/>
    <w:rsid w:val="00F142B3"/>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Znak2ZnakZnakZnakZnakZnakZnakZnakZnakZnakZnakZnakZnakZnakZnakZnak1">
    <w:name w:val="Znak2 Znak Znak Znak Znak Znak Znak Znak Znak Znak Znak Znak Znak Znak Znak Znak1"/>
    <w:basedOn w:val="Normalny"/>
    <w:uiPriority w:val="99"/>
    <w:rsid w:val="00F142B3"/>
    <w:pPr>
      <w:spacing w:after="0" w:line="240" w:lineRule="auto"/>
    </w:pPr>
    <w:rPr>
      <w:rFonts w:ascii="Times New Roman" w:eastAsia="Calibri" w:hAnsi="Times New Roman" w:cs="Times New Roman"/>
      <w:sz w:val="24"/>
      <w:szCs w:val="24"/>
      <w:lang w:eastAsia="pl-PL"/>
    </w:rPr>
  </w:style>
  <w:style w:type="paragraph" w:customStyle="1" w:styleId="WW-Tekstpodstawowy3">
    <w:name w:val="WW-Tekst podstawowy 3"/>
    <w:basedOn w:val="Normalny"/>
    <w:uiPriority w:val="99"/>
    <w:rsid w:val="00F142B3"/>
    <w:pPr>
      <w:suppressAutoHyphens/>
      <w:spacing w:before="120" w:after="40" w:line="280" w:lineRule="atLeast"/>
      <w:jc w:val="both"/>
    </w:pPr>
    <w:rPr>
      <w:rFonts w:ascii="Times New Roman" w:eastAsia="Calibri" w:hAnsi="Times New Roman" w:cs="Times New Roman"/>
      <w:sz w:val="24"/>
      <w:szCs w:val="24"/>
      <w:lang w:eastAsia="pl-PL"/>
    </w:rPr>
  </w:style>
  <w:style w:type="paragraph" w:customStyle="1" w:styleId="Znak2ZnakZnakZnakZnakZnakZnakZnakZnakZnakZnakZnakZnakZnakZnakZnakZnakZnakZnak2">
    <w:name w:val="Znak2 Znak Znak Znak Znak Znak Znak Znak Znak Znak Znak Znak Znak Znak Znak Znak Znak Znak Znak2"/>
    <w:basedOn w:val="Normalny"/>
    <w:uiPriority w:val="99"/>
    <w:rsid w:val="00F142B3"/>
    <w:pPr>
      <w:spacing w:after="0" w:line="240" w:lineRule="auto"/>
    </w:pPr>
    <w:rPr>
      <w:rFonts w:ascii="Times New Roman" w:eastAsia="Calibri" w:hAnsi="Times New Roman" w:cs="Times New Roman"/>
      <w:sz w:val="24"/>
      <w:szCs w:val="24"/>
      <w:lang w:eastAsia="pl-PL"/>
    </w:rPr>
  </w:style>
  <w:style w:type="paragraph" w:customStyle="1" w:styleId="podpunkt0">
    <w:name w:val="podpunkt"/>
    <w:basedOn w:val="Normalny"/>
    <w:uiPriority w:val="99"/>
    <w:rsid w:val="00F142B3"/>
    <w:pPr>
      <w:tabs>
        <w:tab w:val="num" w:pos="2242"/>
      </w:tabs>
      <w:spacing w:before="60" w:after="0" w:line="240" w:lineRule="auto"/>
      <w:ind w:left="2024" w:hanging="142"/>
      <w:jc w:val="both"/>
    </w:pPr>
    <w:rPr>
      <w:rFonts w:ascii="Times New Roman" w:eastAsia="Times New Roman" w:hAnsi="Times New Roman" w:cs="Times New Roman"/>
      <w:sz w:val="24"/>
      <w:szCs w:val="24"/>
      <w:lang w:eastAsia="pl-PL"/>
    </w:rPr>
  </w:style>
  <w:style w:type="paragraph" w:customStyle="1" w:styleId="PARAGRAF">
    <w:name w:val="PARAGRAF"/>
    <w:basedOn w:val="Normalny"/>
    <w:uiPriority w:val="99"/>
    <w:rsid w:val="00F142B3"/>
    <w:pPr>
      <w:widowControl w:val="0"/>
      <w:suppressAutoHyphens/>
      <w:spacing w:before="240" w:after="120" w:line="240" w:lineRule="auto"/>
      <w:jc w:val="center"/>
    </w:pPr>
    <w:rPr>
      <w:rFonts w:ascii="Time" w:eastAsia="Calibri" w:hAnsi="Time" w:cs="Time"/>
      <w:b/>
      <w:bCs/>
      <w:sz w:val="24"/>
      <w:szCs w:val="24"/>
      <w:lang w:eastAsia="ar-SA"/>
    </w:rPr>
  </w:style>
  <w:style w:type="character" w:customStyle="1" w:styleId="text">
    <w:name w:val="text"/>
    <w:uiPriority w:val="99"/>
    <w:rsid w:val="00F142B3"/>
    <w:rPr>
      <w:rFonts w:cs="Times New Roman"/>
    </w:rPr>
  </w:style>
  <w:style w:type="character" w:customStyle="1" w:styleId="tabulatory">
    <w:name w:val="tabulatory"/>
    <w:uiPriority w:val="99"/>
    <w:rsid w:val="00F142B3"/>
    <w:rPr>
      <w:rFonts w:cs="Times New Roman"/>
    </w:rPr>
  </w:style>
  <w:style w:type="character" w:customStyle="1" w:styleId="ZnakZnak4">
    <w:name w:val="Znak Znak4"/>
    <w:uiPriority w:val="99"/>
    <w:rsid w:val="00F142B3"/>
    <w:rPr>
      <w:sz w:val="24"/>
      <w:lang w:val="pl-PL" w:eastAsia="pl-PL"/>
    </w:rPr>
  </w:style>
  <w:style w:type="character" w:customStyle="1" w:styleId="NagwekstronyZnakZnak">
    <w:name w:val="Nagłówek strony Znak Znak"/>
    <w:uiPriority w:val="99"/>
    <w:rsid w:val="00F142B3"/>
    <w:rPr>
      <w:rFonts w:ascii="Times New Roman" w:hAnsi="Times New Roman"/>
      <w:sz w:val="24"/>
      <w:lang w:val="x-none" w:eastAsia="pl-PL"/>
    </w:rPr>
  </w:style>
  <w:style w:type="character" w:customStyle="1" w:styleId="Heading1Char17">
    <w:name w:val="Heading 1 Char17"/>
    <w:aliases w:val="h1 Char17,H1 Char17,1st level Char17,I1 Char17,Chapter title Char17,l1 Char17,l1+toc 1 Char17,Level 1 Char17,Level 11 Char17,Head 1 Char17,Head 11 Char17,Head 12 Char17,Head 111 Char17,Head 13 Char17,Head 112 Char17,Head 14 Char17"/>
    <w:uiPriority w:val="99"/>
    <w:locked/>
    <w:rsid w:val="00F142B3"/>
    <w:rPr>
      <w:rFonts w:ascii="Cambria" w:hAnsi="Cambria"/>
      <w:b/>
      <w:kern w:val="32"/>
      <w:sz w:val="32"/>
    </w:rPr>
  </w:style>
  <w:style w:type="paragraph" w:customStyle="1" w:styleId="ZnakZnak2">
    <w:name w:val="Znak Znak2"/>
    <w:basedOn w:val="Normalny"/>
    <w:uiPriority w:val="99"/>
    <w:rsid w:val="00F142B3"/>
    <w:pPr>
      <w:spacing w:after="0" w:line="240" w:lineRule="auto"/>
    </w:pPr>
    <w:rPr>
      <w:rFonts w:ascii="Times New Roman" w:eastAsia="Calibri" w:hAnsi="Times New Roman" w:cs="Times New Roman"/>
      <w:sz w:val="24"/>
      <w:szCs w:val="24"/>
      <w:lang w:eastAsia="pl-PL"/>
    </w:rPr>
  </w:style>
  <w:style w:type="numbering" w:customStyle="1" w:styleId="numeracja">
    <w:name w:val="numeracja"/>
    <w:rsid w:val="00F142B3"/>
    <w:pPr>
      <w:numPr>
        <w:numId w:val="16"/>
      </w:numPr>
    </w:pPr>
  </w:style>
  <w:style w:type="numbering" w:styleId="111111">
    <w:name w:val="Outline List 2"/>
    <w:basedOn w:val="Bezlisty"/>
    <w:uiPriority w:val="99"/>
    <w:semiHidden/>
    <w:unhideWhenUsed/>
    <w:rsid w:val="00F142B3"/>
    <w:pPr>
      <w:numPr>
        <w:numId w:val="14"/>
      </w:numPr>
    </w:pPr>
  </w:style>
  <w:style w:type="paragraph" w:customStyle="1" w:styleId="font5">
    <w:name w:val="font5"/>
    <w:basedOn w:val="Normalny"/>
    <w:uiPriority w:val="99"/>
    <w:rsid w:val="00F142B3"/>
    <w:pPr>
      <w:spacing w:before="100" w:beforeAutospacing="1" w:after="100" w:afterAutospacing="1" w:line="240" w:lineRule="auto"/>
    </w:pPr>
    <w:rPr>
      <w:rFonts w:ascii="Tahoma" w:eastAsia="Calibri" w:hAnsi="Tahoma" w:cs="Tahoma"/>
      <w:color w:val="000000"/>
      <w:sz w:val="16"/>
      <w:szCs w:val="16"/>
      <w:lang w:eastAsia="pl-PL"/>
    </w:rPr>
  </w:style>
  <w:style w:type="paragraph" w:customStyle="1" w:styleId="font6">
    <w:name w:val="font6"/>
    <w:basedOn w:val="Normalny"/>
    <w:uiPriority w:val="99"/>
    <w:rsid w:val="00F142B3"/>
    <w:pPr>
      <w:spacing w:before="100" w:beforeAutospacing="1" w:after="100" w:afterAutospacing="1" w:line="240" w:lineRule="auto"/>
    </w:pPr>
    <w:rPr>
      <w:rFonts w:ascii="Tahoma" w:eastAsia="Calibri" w:hAnsi="Tahoma" w:cs="Tahoma"/>
      <w:b/>
      <w:bCs/>
      <w:color w:val="000000"/>
      <w:sz w:val="16"/>
      <w:szCs w:val="16"/>
      <w:lang w:eastAsia="pl-PL"/>
    </w:rPr>
  </w:style>
  <w:style w:type="paragraph" w:customStyle="1" w:styleId="font7">
    <w:name w:val="font7"/>
    <w:basedOn w:val="Normalny"/>
    <w:uiPriority w:val="99"/>
    <w:rsid w:val="00F142B3"/>
    <w:pPr>
      <w:spacing w:before="100" w:beforeAutospacing="1" w:after="100" w:afterAutospacing="1" w:line="240" w:lineRule="auto"/>
    </w:pPr>
    <w:rPr>
      <w:rFonts w:ascii="Tahoma" w:eastAsia="Calibri" w:hAnsi="Tahoma" w:cs="Tahoma"/>
      <w:color w:val="000000"/>
      <w:sz w:val="16"/>
      <w:szCs w:val="16"/>
      <w:lang w:eastAsia="pl-PL"/>
    </w:rPr>
  </w:style>
  <w:style w:type="paragraph" w:customStyle="1" w:styleId="xl280">
    <w:name w:val="xl280"/>
    <w:basedOn w:val="Normalny"/>
    <w:uiPriority w:val="99"/>
    <w:rsid w:val="00F142B3"/>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xl281">
    <w:name w:val="xl281"/>
    <w:basedOn w:val="Normalny"/>
    <w:uiPriority w:val="99"/>
    <w:rsid w:val="00F142B3"/>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xl282">
    <w:name w:val="xl282"/>
    <w:basedOn w:val="Normalny"/>
    <w:uiPriority w:val="99"/>
    <w:rsid w:val="00F142B3"/>
    <w:pPr>
      <w:spacing w:before="100" w:beforeAutospacing="1" w:after="100" w:afterAutospacing="1" w:line="240" w:lineRule="auto"/>
      <w:jc w:val="center"/>
    </w:pPr>
    <w:rPr>
      <w:rFonts w:ascii="Times New Roman" w:eastAsia="Calibri" w:hAnsi="Times New Roman" w:cs="Times New Roman"/>
      <w:sz w:val="24"/>
      <w:szCs w:val="24"/>
      <w:lang w:eastAsia="pl-PL"/>
    </w:rPr>
  </w:style>
  <w:style w:type="paragraph" w:customStyle="1" w:styleId="xl283">
    <w:name w:val="xl283"/>
    <w:basedOn w:val="Normalny"/>
    <w:uiPriority w:val="99"/>
    <w:rsid w:val="00F142B3"/>
    <w:pPr>
      <w:spacing w:before="100" w:beforeAutospacing="1" w:after="100" w:afterAutospacing="1" w:line="240" w:lineRule="auto"/>
    </w:pPr>
    <w:rPr>
      <w:rFonts w:ascii="Arial" w:eastAsia="Calibri" w:hAnsi="Arial" w:cs="Arial"/>
      <w:sz w:val="24"/>
      <w:szCs w:val="24"/>
      <w:lang w:eastAsia="pl-PL"/>
    </w:rPr>
  </w:style>
  <w:style w:type="paragraph" w:customStyle="1" w:styleId="xl284">
    <w:name w:val="xl284"/>
    <w:basedOn w:val="Normalny"/>
    <w:uiPriority w:val="99"/>
    <w:rsid w:val="00F142B3"/>
    <w:pPr>
      <w:spacing w:before="100" w:beforeAutospacing="1" w:after="100" w:afterAutospacing="1" w:line="240" w:lineRule="auto"/>
      <w:jc w:val="center"/>
    </w:pPr>
    <w:rPr>
      <w:rFonts w:ascii="Arial" w:eastAsia="Calibri" w:hAnsi="Arial" w:cs="Arial"/>
      <w:color w:val="002060"/>
      <w:sz w:val="24"/>
      <w:szCs w:val="24"/>
      <w:lang w:eastAsia="pl-PL"/>
    </w:rPr>
  </w:style>
  <w:style w:type="paragraph" w:customStyle="1" w:styleId="xl285">
    <w:name w:val="xl285"/>
    <w:basedOn w:val="Normalny"/>
    <w:uiPriority w:val="99"/>
    <w:rsid w:val="00F142B3"/>
    <w:pPr>
      <w:spacing w:before="100" w:beforeAutospacing="1" w:after="100" w:afterAutospacing="1" w:line="240" w:lineRule="auto"/>
    </w:pPr>
    <w:rPr>
      <w:rFonts w:ascii="Arial" w:eastAsia="Calibri" w:hAnsi="Arial" w:cs="Arial"/>
      <w:color w:val="002060"/>
      <w:sz w:val="24"/>
      <w:szCs w:val="24"/>
      <w:lang w:eastAsia="pl-PL"/>
    </w:rPr>
  </w:style>
  <w:style w:type="paragraph" w:customStyle="1" w:styleId="xl286">
    <w:name w:val="xl286"/>
    <w:basedOn w:val="Normalny"/>
    <w:uiPriority w:val="99"/>
    <w:rsid w:val="00F142B3"/>
    <w:pPr>
      <w:spacing w:before="100" w:beforeAutospacing="1" w:after="100" w:afterAutospacing="1" w:line="240" w:lineRule="auto"/>
    </w:pPr>
    <w:rPr>
      <w:rFonts w:ascii="Arial" w:eastAsia="Calibri" w:hAnsi="Arial" w:cs="Arial"/>
      <w:color w:val="002060"/>
      <w:sz w:val="24"/>
      <w:szCs w:val="24"/>
      <w:lang w:eastAsia="pl-PL"/>
    </w:rPr>
  </w:style>
  <w:style w:type="paragraph" w:customStyle="1" w:styleId="xl287">
    <w:name w:val="xl287"/>
    <w:basedOn w:val="Normalny"/>
    <w:uiPriority w:val="99"/>
    <w:rsid w:val="00F142B3"/>
    <w:pPr>
      <w:spacing w:before="100" w:beforeAutospacing="1" w:after="100" w:afterAutospacing="1" w:line="240" w:lineRule="auto"/>
      <w:jc w:val="center"/>
    </w:pPr>
    <w:rPr>
      <w:rFonts w:ascii="Arial" w:eastAsia="Calibri" w:hAnsi="Arial" w:cs="Arial"/>
      <w:color w:val="002060"/>
      <w:sz w:val="24"/>
      <w:szCs w:val="24"/>
      <w:lang w:eastAsia="pl-PL"/>
    </w:rPr>
  </w:style>
  <w:style w:type="paragraph" w:customStyle="1" w:styleId="xl288">
    <w:name w:val="xl288"/>
    <w:basedOn w:val="Normalny"/>
    <w:uiPriority w:val="99"/>
    <w:rsid w:val="00F142B3"/>
    <w:pPr>
      <w:spacing w:before="100" w:beforeAutospacing="1" w:after="100" w:afterAutospacing="1" w:line="240" w:lineRule="auto"/>
      <w:jc w:val="center"/>
    </w:pPr>
    <w:rPr>
      <w:rFonts w:ascii="Arial" w:eastAsia="Calibri" w:hAnsi="Arial" w:cs="Arial"/>
      <w:sz w:val="24"/>
      <w:szCs w:val="24"/>
      <w:lang w:eastAsia="pl-PL"/>
    </w:rPr>
  </w:style>
  <w:style w:type="paragraph" w:customStyle="1" w:styleId="xl289">
    <w:name w:val="xl289"/>
    <w:basedOn w:val="Normalny"/>
    <w:uiPriority w:val="99"/>
    <w:rsid w:val="00F142B3"/>
    <w:pPr>
      <w:spacing w:before="100" w:beforeAutospacing="1" w:after="100" w:afterAutospacing="1" w:line="240" w:lineRule="auto"/>
      <w:jc w:val="center"/>
    </w:pPr>
    <w:rPr>
      <w:rFonts w:ascii="Arial" w:eastAsia="Calibri" w:hAnsi="Arial" w:cs="Arial"/>
      <w:color w:val="002060"/>
      <w:sz w:val="24"/>
      <w:szCs w:val="24"/>
      <w:lang w:eastAsia="pl-PL"/>
    </w:rPr>
  </w:style>
  <w:style w:type="paragraph" w:customStyle="1" w:styleId="xl290">
    <w:name w:val="xl290"/>
    <w:basedOn w:val="Normalny"/>
    <w:uiPriority w:val="99"/>
    <w:rsid w:val="00F142B3"/>
    <w:pPr>
      <w:spacing w:before="100" w:beforeAutospacing="1" w:after="100" w:afterAutospacing="1" w:line="240" w:lineRule="auto"/>
    </w:pPr>
    <w:rPr>
      <w:rFonts w:ascii="Tahoma" w:eastAsia="Calibri" w:hAnsi="Tahoma" w:cs="Tahoma"/>
      <w:color w:val="002060"/>
      <w:sz w:val="24"/>
      <w:szCs w:val="24"/>
      <w:lang w:eastAsia="pl-PL"/>
    </w:rPr>
  </w:style>
  <w:style w:type="paragraph" w:customStyle="1" w:styleId="xl291">
    <w:name w:val="xl291"/>
    <w:basedOn w:val="Normalny"/>
    <w:uiPriority w:val="99"/>
    <w:rsid w:val="00F142B3"/>
    <w:pPr>
      <w:spacing w:before="100" w:beforeAutospacing="1" w:after="100" w:afterAutospacing="1" w:line="240" w:lineRule="auto"/>
      <w:jc w:val="center"/>
    </w:pPr>
    <w:rPr>
      <w:rFonts w:ascii="Tahoma" w:eastAsia="Calibri" w:hAnsi="Tahoma" w:cs="Tahoma"/>
      <w:color w:val="002060"/>
      <w:sz w:val="24"/>
      <w:szCs w:val="24"/>
      <w:lang w:eastAsia="pl-PL"/>
    </w:rPr>
  </w:style>
  <w:style w:type="paragraph" w:customStyle="1" w:styleId="xl292">
    <w:name w:val="xl292"/>
    <w:basedOn w:val="Normalny"/>
    <w:uiPriority w:val="99"/>
    <w:rsid w:val="00F142B3"/>
    <w:pPr>
      <w:spacing w:before="100" w:beforeAutospacing="1" w:after="100" w:afterAutospacing="1" w:line="240" w:lineRule="auto"/>
      <w:jc w:val="center"/>
    </w:pPr>
    <w:rPr>
      <w:rFonts w:ascii="Tahoma" w:eastAsia="Calibri" w:hAnsi="Tahoma" w:cs="Tahoma"/>
      <w:color w:val="002060"/>
      <w:sz w:val="24"/>
      <w:szCs w:val="24"/>
      <w:lang w:eastAsia="pl-PL"/>
    </w:rPr>
  </w:style>
  <w:style w:type="paragraph" w:customStyle="1" w:styleId="xl293">
    <w:name w:val="xl293"/>
    <w:basedOn w:val="Normalny"/>
    <w:uiPriority w:val="99"/>
    <w:rsid w:val="00F142B3"/>
    <w:pPr>
      <w:spacing w:before="100" w:beforeAutospacing="1" w:after="100" w:afterAutospacing="1" w:line="240" w:lineRule="auto"/>
    </w:pPr>
    <w:rPr>
      <w:rFonts w:ascii="Arial" w:eastAsia="Calibri" w:hAnsi="Arial" w:cs="Arial"/>
      <w:color w:val="0070C0"/>
      <w:sz w:val="24"/>
      <w:szCs w:val="24"/>
      <w:lang w:eastAsia="pl-PL"/>
    </w:rPr>
  </w:style>
  <w:style w:type="paragraph" w:customStyle="1" w:styleId="xl294">
    <w:name w:val="xl294"/>
    <w:basedOn w:val="Normalny"/>
    <w:uiPriority w:val="99"/>
    <w:rsid w:val="00F142B3"/>
    <w:pPr>
      <w:spacing w:before="100" w:beforeAutospacing="1" w:after="100" w:afterAutospacing="1" w:line="240" w:lineRule="auto"/>
    </w:pPr>
    <w:rPr>
      <w:rFonts w:ascii="Tahoma" w:eastAsia="Calibri" w:hAnsi="Tahoma" w:cs="Tahoma"/>
      <w:color w:val="0070C0"/>
      <w:sz w:val="24"/>
      <w:szCs w:val="24"/>
      <w:lang w:eastAsia="pl-PL"/>
    </w:rPr>
  </w:style>
  <w:style w:type="paragraph" w:customStyle="1" w:styleId="xl295">
    <w:name w:val="xl295"/>
    <w:basedOn w:val="Normalny"/>
    <w:uiPriority w:val="99"/>
    <w:rsid w:val="00F142B3"/>
    <w:pPr>
      <w:spacing w:before="100" w:beforeAutospacing="1" w:after="100" w:afterAutospacing="1" w:line="240" w:lineRule="auto"/>
      <w:jc w:val="center"/>
    </w:pPr>
    <w:rPr>
      <w:rFonts w:ascii="Tahoma" w:eastAsia="Calibri" w:hAnsi="Tahoma" w:cs="Tahoma"/>
      <w:color w:val="0070C0"/>
      <w:sz w:val="24"/>
      <w:szCs w:val="24"/>
      <w:lang w:eastAsia="pl-PL"/>
    </w:rPr>
  </w:style>
  <w:style w:type="paragraph" w:customStyle="1" w:styleId="xl296">
    <w:name w:val="xl296"/>
    <w:basedOn w:val="Normalny"/>
    <w:uiPriority w:val="99"/>
    <w:rsid w:val="00F142B3"/>
    <w:pPr>
      <w:spacing w:before="100" w:beforeAutospacing="1" w:after="100" w:afterAutospacing="1" w:line="240" w:lineRule="auto"/>
      <w:jc w:val="center"/>
    </w:pPr>
    <w:rPr>
      <w:rFonts w:ascii="Tahoma" w:eastAsia="Calibri" w:hAnsi="Tahoma" w:cs="Tahoma"/>
      <w:color w:val="0070C0"/>
      <w:sz w:val="24"/>
      <w:szCs w:val="24"/>
      <w:lang w:eastAsia="pl-PL"/>
    </w:rPr>
  </w:style>
  <w:style w:type="paragraph" w:customStyle="1" w:styleId="xl297">
    <w:name w:val="xl297"/>
    <w:basedOn w:val="Normalny"/>
    <w:uiPriority w:val="99"/>
    <w:rsid w:val="00F142B3"/>
    <w:pPr>
      <w:spacing w:before="100" w:beforeAutospacing="1" w:after="100" w:afterAutospacing="1" w:line="240" w:lineRule="auto"/>
      <w:jc w:val="center"/>
    </w:pPr>
    <w:rPr>
      <w:rFonts w:ascii="Tahoma" w:eastAsia="Calibri" w:hAnsi="Tahoma" w:cs="Tahoma"/>
      <w:sz w:val="24"/>
      <w:szCs w:val="24"/>
      <w:lang w:eastAsia="pl-PL"/>
    </w:rPr>
  </w:style>
  <w:style w:type="paragraph" w:customStyle="1" w:styleId="xl298">
    <w:name w:val="xl298"/>
    <w:basedOn w:val="Normalny"/>
    <w:uiPriority w:val="99"/>
    <w:rsid w:val="00F142B3"/>
    <w:pPr>
      <w:spacing w:before="100" w:beforeAutospacing="1" w:after="100" w:afterAutospacing="1" w:line="240" w:lineRule="auto"/>
    </w:pPr>
    <w:rPr>
      <w:rFonts w:ascii="Tahoma" w:eastAsia="Calibri" w:hAnsi="Tahoma" w:cs="Tahoma"/>
      <w:sz w:val="24"/>
      <w:szCs w:val="24"/>
      <w:lang w:eastAsia="pl-PL"/>
    </w:rPr>
  </w:style>
  <w:style w:type="paragraph" w:customStyle="1" w:styleId="xl299">
    <w:name w:val="xl299"/>
    <w:basedOn w:val="Normalny"/>
    <w:uiPriority w:val="99"/>
    <w:rsid w:val="00F142B3"/>
    <w:pPr>
      <w:spacing w:before="100" w:beforeAutospacing="1" w:after="100" w:afterAutospacing="1" w:line="240" w:lineRule="auto"/>
      <w:jc w:val="center"/>
    </w:pPr>
    <w:rPr>
      <w:rFonts w:ascii="Tahoma" w:eastAsia="Calibri" w:hAnsi="Tahoma" w:cs="Tahoma"/>
      <w:sz w:val="24"/>
      <w:szCs w:val="24"/>
      <w:lang w:eastAsia="pl-PL"/>
    </w:rPr>
  </w:style>
  <w:style w:type="paragraph" w:customStyle="1" w:styleId="xl300">
    <w:name w:val="xl300"/>
    <w:basedOn w:val="Normalny"/>
    <w:uiPriority w:val="99"/>
    <w:rsid w:val="00F142B3"/>
    <w:pPr>
      <w:spacing w:before="100" w:beforeAutospacing="1" w:after="100" w:afterAutospacing="1" w:line="240" w:lineRule="auto"/>
    </w:pPr>
    <w:rPr>
      <w:rFonts w:ascii="Arial" w:eastAsia="Calibri" w:hAnsi="Arial" w:cs="Arial"/>
      <w:color w:val="002060"/>
      <w:sz w:val="24"/>
      <w:szCs w:val="24"/>
      <w:lang w:eastAsia="pl-PL"/>
    </w:rPr>
  </w:style>
  <w:style w:type="paragraph" w:customStyle="1" w:styleId="xl301">
    <w:name w:val="xl301"/>
    <w:basedOn w:val="Normalny"/>
    <w:uiPriority w:val="99"/>
    <w:rsid w:val="00F142B3"/>
    <w:pPr>
      <w:spacing w:before="100" w:beforeAutospacing="1" w:after="100" w:afterAutospacing="1" w:line="240" w:lineRule="auto"/>
    </w:pPr>
    <w:rPr>
      <w:rFonts w:ascii="Arial" w:eastAsia="Calibri" w:hAnsi="Arial" w:cs="Arial"/>
      <w:color w:val="002060"/>
      <w:sz w:val="24"/>
      <w:szCs w:val="24"/>
      <w:lang w:eastAsia="pl-PL"/>
    </w:rPr>
  </w:style>
  <w:style w:type="paragraph" w:customStyle="1" w:styleId="xl302">
    <w:name w:val="xl302"/>
    <w:basedOn w:val="Normalny"/>
    <w:uiPriority w:val="99"/>
    <w:rsid w:val="00F142B3"/>
    <w:pPr>
      <w:spacing w:before="100" w:beforeAutospacing="1" w:after="100" w:afterAutospacing="1" w:line="240" w:lineRule="auto"/>
    </w:pPr>
    <w:rPr>
      <w:rFonts w:ascii="Arial" w:eastAsia="Calibri" w:hAnsi="Arial" w:cs="Arial"/>
      <w:sz w:val="24"/>
      <w:szCs w:val="24"/>
      <w:lang w:eastAsia="pl-PL"/>
    </w:rPr>
  </w:style>
  <w:style w:type="paragraph" w:customStyle="1" w:styleId="xl303">
    <w:name w:val="xl303"/>
    <w:basedOn w:val="Normalny"/>
    <w:uiPriority w:val="99"/>
    <w:rsid w:val="00F142B3"/>
    <w:pPr>
      <w:spacing w:before="100" w:beforeAutospacing="1" w:after="100" w:afterAutospacing="1" w:line="240" w:lineRule="auto"/>
    </w:pPr>
    <w:rPr>
      <w:rFonts w:ascii="Arial" w:eastAsia="Calibri" w:hAnsi="Arial" w:cs="Arial"/>
      <w:color w:val="0070C0"/>
      <w:sz w:val="24"/>
      <w:szCs w:val="24"/>
      <w:lang w:eastAsia="pl-PL"/>
    </w:rPr>
  </w:style>
  <w:style w:type="paragraph" w:customStyle="1" w:styleId="xl304">
    <w:name w:val="xl304"/>
    <w:basedOn w:val="Normalny"/>
    <w:uiPriority w:val="99"/>
    <w:rsid w:val="00F142B3"/>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xl305">
    <w:name w:val="xl305"/>
    <w:basedOn w:val="Normalny"/>
    <w:uiPriority w:val="99"/>
    <w:rsid w:val="00F142B3"/>
    <w:pPr>
      <w:spacing w:before="100" w:beforeAutospacing="1" w:after="100" w:afterAutospacing="1" w:line="240" w:lineRule="auto"/>
      <w:jc w:val="center"/>
    </w:pPr>
    <w:rPr>
      <w:rFonts w:ascii="Tahoma" w:eastAsia="Calibri" w:hAnsi="Tahoma" w:cs="Tahoma"/>
      <w:color w:val="002060"/>
      <w:sz w:val="24"/>
      <w:szCs w:val="24"/>
      <w:lang w:eastAsia="pl-PL"/>
    </w:rPr>
  </w:style>
  <w:style w:type="paragraph" w:customStyle="1" w:styleId="xl306">
    <w:name w:val="xl306"/>
    <w:basedOn w:val="Normalny"/>
    <w:uiPriority w:val="99"/>
    <w:rsid w:val="00F142B3"/>
    <w:pPr>
      <w:spacing w:before="100" w:beforeAutospacing="1" w:after="100" w:afterAutospacing="1" w:line="240" w:lineRule="auto"/>
      <w:jc w:val="center"/>
    </w:pPr>
    <w:rPr>
      <w:rFonts w:ascii="Tahoma" w:eastAsia="Calibri" w:hAnsi="Tahoma" w:cs="Tahoma"/>
      <w:sz w:val="24"/>
      <w:szCs w:val="24"/>
      <w:lang w:eastAsia="pl-PL"/>
    </w:rPr>
  </w:style>
  <w:style w:type="paragraph" w:customStyle="1" w:styleId="xl307">
    <w:name w:val="xl307"/>
    <w:basedOn w:val="Normalny"/>
    <w:uiPriority w:val="99"/>
    <w:rsid w:val="00F142B3"/>
    <w:pPr>
      <w:spacing w:before="100" w:beforeAutospacing="1" w:after="100" w:afterAutospacing="1" w:line="240" w:lineRule="auto"/>
      <w:jc w:val="center"/>
    </w:pPr>
    <w:rPr>
      <w:rFonts w:ascii="Tahoma" w:eastAsia="Calibri" w:hAnsi="Tahoma" w:cs="Tahoma"/>
      <w:color w:val="0070C0"/>
      <w:sz w:val="24"/>
      <w:szCs w:val="24"/>
      <w:lang w:eastAsia="pl-PL"/>
    </w:rPr>
  </w:style>
  <w:style w:type="character" w:customStyle="1" w:styleId="stylwiadomocie-mail48">
    <w:name w:val="stylwiadomocie-mail48"/>
    <w:semiHidden/>
    <w:rsid w:val="00F142B3"/>
    <w:rPr>
      <w:rFonts w:ascii="Calibri" w:hAnsi="Calibri" w:cs="Calibri" w:hint="default"/>
      <w:color w:val="auto"/>
    </w:rPr>
  </w:style>
  <w:style w:type="paragraph" w:customStyle="1" w:styleId="xl65">
    <w:name w:val="xl65"/>
    <w:basedOn w:val="Normalny"/>
    <w:uiPriority w:val="99"/>
    <w:rsid w:val="00F142B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3366"/>
      <w:sz w:val="24"/>
      <w:szCs w:val="24"/>
      <w:lang w:eastAsia="pl-PL"/>
    </w:rPr>
  </w:style>
  <w:style w:type="paragraph" w:customStyle="1" w:styleId="xl66">
    <w:name w:val="xl66"/>
    <w:basedOn w:val="Normalny"/>
    <w:uiPriority w:val="99"/>
    <w:rsid w:val="00F142B3"/>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3366"/>
      <w:sz w:val="24"/>
      <w:szCs w:val="24"/>
      <w:lang w:eastAsia="pl-PL"/>
    </w:rPr>
  </w:style>
  <w:style w:type="paragraph" w:customStyle="1" w:styleId="xl67">
    <w:name w:val="xl67"/>
    <w:basedOn w:val="Normalny"/>
    <w:uiPriority w:val="99"/>
    <w:rsid w:val="00F142B3"/>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3366"/>
      <w:sz w:val="24"/>
      <w:szCs w:val="24"/>
      <w:lang w:eastAsia="pl-PL"/>
    </w:rPr>
  </w:style>
  <w:style w:type="paragraph" w:customStyle="1" w:styleId="xl68">
    <w:name w:val="xl68"/>
    <w:basedOn w:val="Normalny"/>
    <w:uiPriority w:val="99"/>
    <w:rsid w:val="00F142B3"/>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3366"/>
      <w:sz w:val="24"/>
      <w:szCs w:val="24"/>
      <w:lang w:eastAsia="pl-PL"/>
    </w:rPr>
  </w:style>
  <w:style w:type="paragraph" w:customStyle="1" w:styleId="xl69">
    <w:name w:val="xl69"/>
    <w:basedOn w:val="Normalny"/>
    <w:uiPriority w:val="99"/>
    <w:rsid w:val="00F142B3"/>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3366"/>
      <w:sz w:val="24"/>
      <w:szCs w:val="24"/>
      <w:lang w:eastAsia="pl-PL"/>
    </w:rPr>
  </w:style>
  <w:style w:type="paragraph" w:customStyle="1" w:styleId="xl70">
    <w:name w:val="xl70"/>
    <w:basedOn w:val="Normalny"/>
    <w:uiPriority w:val="99"/>
    <w:rsid w:val="00F142B3"/>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3366"/>
      <w:sz w:val="24"/>
      <w:szCs w:val="24"/>
      <w:lang w:eastAsia="pl-PL"/>
    </w:rPr>
  </w:style>
  <w:style w:type="paragraph" w:customStyle="1" w:styleId="xl71">
    <w:name w:val="xl71"/>
    <w:basedOn w:val="Normalny"/>
    <w:uiPriority w:val="99"/>
    <w:rsid w:val="00F142B3"/>
    <w:pPr>
      <w:pBdr>
        <w:left w:val="single" w:sz="8" w:space="0" w:color="auto"/>
        <w:bottom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3366"/>
      <w:sz w:val="24"/>
      <w:szCs w:val="24"/>
      <w:lang w:eastAsia="pl-PL"/>
    </w:rPr>
  </w:style>
  <w:style w:type="paragraph" w:customStyle="1" w:styleId="xl72">
    <w:name w:val="xl72"/>
    <w:basedOn w:val="Normalny"/>
    <w:uiPriority w:val="99"/>
    <w:rsid w:val="00F142B3"/>
    <w:pPr>
      <w:pBdr>
        <w:bottom w:val="single" w:sz="8" w:space="0" w:color="auto"/>
        <w:right w:val="single" w:sz="8" w:space="0" w:color="auto"/>
      </w:pBdr>
      <w:spacing w:before="100" w:beforeAutospacing="1" w:after="100" w:afterAutospacing="1" w:line="240" w:lineRule="auto"/>
    </w:pPr>
    <w:rPr>
      <w:rFonts w:ascii="Tahoma" w:eastAsia="Times New Roman" w:hAnsi="Tahoma" w:cs="Tahoma"/>
      <w:color w:val="003366"/>
      <w:sz w:val="24"/>
      <w:szCs w:val="24"/>
      <w:lang w:eastAsia="pl-PL"/>
    </w:rPr>
  </w:style>
  <w:style w:type="paragraph" w:customStyle="1" w:styleId="xl73">
    <w:name w:val="xl73"/>
    <w:basedOn w:val="Normalny"/>
    <w:uiPriority w:val="99"/>
    <w:rsid w:val="00F142B3"/>
    <w:pPr>
      <w:pBdr>
        <w:bottom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3366"/>
      <w:sz w:val="24"/>
      <w:szCs w:val="24"/>
      <w:lang w:eastAsia="pl-PL"/>
    </w:rPr>
  </w:style>
  <w:style w:type="paragraph" w:customStyle="1" w:styleId="ZnakZnak4ZnakZnak">
    <w:name w:val="Znak Znak4 Znak Znak"/>
    <w:basedOn w:val="Normalny"/>
    <w:uiPriority w:val="99"/>
    <w:rsid w:val="00F142B3"/>
    <w:pPr>
      <w:spacing w:after="0"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F14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F142B3"/>
  </w:style>
  <w:style w:type="character" w:customStyle="1" w:styleId="Nagwek1Znak1">
    <w:name w:val="Nagłówek 1 Znak1"/>
    <w:aliases w:val="h1 Znak1,H1 Znak1,1st level Znak1,I1 Znak1,Chapter title Znak1,l1 Znak1,l1+toc 1 Znak1,Level 1 Znak1,Level 11 Znak1,Head 1 Znak1,Head 11 Znak1,Head 12 Znak1,Head 111 Znak1,Head 13 Znak1,Head 112 Znak1,Head 14 Znak1,Head 113 Znak1"/>
    <w:basedOn w:val="Domylnaczcionkaakapitu"/>
    <w:uiPriority w:val="99"/>
    <w:rsid w:val="00F142B3"/>
    <w:rPr>
      <w:rFonts w:ascii="Cambria" w:eastAsia="Times New Roman" w:hAnsi="Cambria" w:cs="Times New Roman"/>
      <w:b/>
      <w:bCs/>
      <w:color w:val="365F91"/>
      <w:sz w:val="28"/>
      <w:szCs w:val="28"/>
    </w:rPr>
  </w:style>
  <w:style w:type="character" w:customStyle="1" w:styleId="NagwekZnak1">
    <w:name w:val="Nagłówek Znak1"/>
    <w:aliases w:val="Nagłówek strony Znak1"/>
    <w:basedOn w:val="Domylnaczcionkaakapitu"/>
    <w:uiPriority w:val="99"/>
    <w:semiHidden/>
    <w:rsid w:val="00F142B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gs.c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ngs.com.pl" TargetMode="External"/><Relationship Id="rId5" Type="http://schemas.openxmlformats.org/officeDocument/2006/relationships/webSettings" Target="webSettings.xml"/><Relationship Id="rId10" Type="http://schemas.openxmlformats.org/officeDocument/2006/relationships/hyperlink" Target="mailto:p.dyda@pngs.com.pl" TargetMode="External"/><Relationship Id="rId4" Type="http://schemas.openxmlformats.org/officeDocument/2006/relationships/settings" Target="settings.xml"/><Relationship Id="rId9" Type="http://schemas.openxmlformats.org/officeDocument/2006/relationships/hyperlink" Target="mailto:pngs@pngs.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8A84B-7205-4B20-9DC6-FFABAFB7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8731</Words>
  <Characters>52388</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Dyda</dc:creator>
  <cp:keywords/>
  <dc:description/>
  <cp:lastModifiedBy>Piotr Dyda</cp:lastModifiedBy>
  <cp:revision>6</cp:revision>
  <cp:lastPrinted>2019-12-20T09:45:00Z</cp:lastPrinted>
  <dcterms:created xsi:type="dcterms:W3CDTF">2019-12-20T09:12:00Z</dcterms:created>
  <dcterms:modified xsi:type="dcterms:W3CDTF">2019-12-23T07:32:00Z</dcterms:modified>
</cp:coreProperties>
</file>